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FB" w:rsidRDefault="00B81C19" w:rsidP="00B81C19">
      <w:pPr>
        <w:pStyle w:val="a3"/>
        <w:spacing w:before="0" w:beforeAutospacing="0" w:after="0" w:afterAutospacing="0" w:line="360" w:lineRule="atLeast"/>
      </w:pPr>
      <w:r w:rsidRPr="00B81C19">
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</w:r>
      <w:r w:rsidRPr="00B81C19">
        <w:rPr>
          <w:sz w:val="20"/>
          <w:szCs w:val="20"/>
        </w:rPr>
        <w:br/>
      </w:r>
      <w:r w:rsidRPr="00B81C19">
        <w:t>Во время проведения занятий</w:t>
      </w:r>
      <w:r w:rsidR="00E77E91">
        <w:t xml:space="preserve"> </w:t>
      </w:r>
      <w:r w:rsidRPr="00B81C19">
        <w:t xml:space="preserve">применяются мультимедийные средства, оргтехника и иные средства для повышения уровня восприятия учебной информации </w:t>
      </w:r>
      <w:proofErr w:type="gramStart"/>
      <w:r w:rsidRPr="00B81C19">
        <w:t>обучающимися</w:t>
      </w:r>
      <w:proofErr w:type="gramEnd"/>
      <w:r w:rsidRPr="00B81C19">
        <w:t xml:space="preserve"> с </w:t>
      </w:r>
      <w:r w:rsidR="00E77E91" w:rsidRPr="00B81C19">
        <w:t>ОВЗ</w:t>
      </w:r>
      <w:r w:rsidR="00E77E91">
        <w:t>.</w:t>
      </w:r>
      <w:r w:rsidRPr="00B81C19">
        <w:rPr>
          <w:sz w:val="20"/>
          <w:szCs w:val="20"/>
        </w:rPr>
        <w:br/>
      </w:r>
      <w:r w:rsidRPr="00B81C19">
        <w:t>Для разъяснения отдельных вопросов изучаемого предмета, курса педагогами проводятся групповые и индивидуальные консультации, для информирования родителей имеется сайт школы. Имеются электронные УМК, проводится подбор и разработка учебных материалов в печатных и электронных формах, адаптированных к ограничениям их здоровья.</w:t>
      </w:r>
      <w:r w:rsidRPr="00B81C19">
        <w:rPr>
          <w:sz w:val="20"/>
          <w:szCs w:val="20"/>
        </w:rPr>
        <w:br/>
      </w:r>
      <w:r w:rsidR="00E77E91">
        <w:t xml:space="preserve">Формы </w:t>
      </w:r>
      <w:r w:rsidRPr="00B81C19">
        <w:t xml:space="preserve">текущей и итоговой аттестации для </w:t>
      </w:r>
      <w:r w:rsidR="00E77E91">
        <w:t>обучающихся с ОВЗ</w:t>
      </w:r>
      <w:r w:rsidRPr="00B81C19">
        <w:t xml:space="preserve"> </w:t>
      </w:r>
      <w:r w:rsidR="00E77E91">
        <w:t>проводятся</w:t>
      </w:r>
      <w:r w:rsidRPr="00B81C19">
        <w:t xml:space="preserve">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  <w:r w:rsidRPr="00B81C19">
        <w:rPr>
          <w:sz w:val="20"/>
          <w:szCs w:val="20"/>
        </w:rPr>
        <w:br/>
      </w:r>
      <w:r w:rsidRPr="00B81C19"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 с ОВЗ: </w:t>
      </w:r>
    </w:p>
    <w:p w:rsidR="00186BFB" w:rsidRPr="00186BFB" w:rsidRDefault="00186BFB" w:rsidP="00186BFB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компьютеры – 32;</w:t>
      </w:r>
      <w:bookmarkStart w:id="0" w:name="_GoBack"/>
      <w:bookmarkEnd w:id="0"/>
    </w:p>
    <w:p w:rsidR="00186BFB" w:rsidRDefault="00186BFB" w:rsidP="00186BFB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проекторы - 9;</w:t>
      </w:r>
    </w:p>
    <w:p w:rsidR="00186BFB" w:rsidRDefault="00186BFB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интерактивные доски - 4;</w:t>
      </w:r>
    </w:p>
    <w:p w:rsidR="00186BFB" w:rsidRDefault="00186BFB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интерактивные панели - 2;</w:t>
      </w:r>
    </w:p>
    <w:p w:rsidR="00186BFB" w:rsidRDefault="00186BFB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ноутбуки - 11;</w:t>
      </w:r>
      <w:r w:rsidR="00E77E91" w:rsidRPr="00186BFB">
        <w:rPr>
          <w:sz w:val="20"/>
          <w:szCs w:val="20"/>
        </w:rPr>
        <w:t xml:space="preserve"> </w:t>
      </w:r>
    </w:p>
    <w:p w:rsidR="00186BFB" w:rsidRPr="00186BFB" w:rsidRDefault="00186BFB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proofErr w:type="spellStart"/>
      <w:r w:rsidRPr="00186BFB">
        <w:t>нетбуки</w:t>
      </w:r>
      <w:proofErr w:type="spellEnd"/>
      <w:r>
        <w:t xml:space="preserve"> - 30;</w:t>
      </w:r>
    </w:p>
    <w:p w:rsidR="00186BFB" w:rsidRDefault="00186BFB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>
        <w:t>планшеты - 8;</w:t>
      </w:r>
    </w:p>
    <w:p w:rsidR="00B81C19" w:rsidRPr="00186BFB" w:rsidRDefault="00B81C19" w:rsidP="00B81C1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sz w:val="20"/>
          <w:szCs w:val="20"/>
        </w:rPr>
      </w:pPr>
      <w:r w:rsidRPr="00B81C19">
        <w:t>МФУ</w:t>
      </w:r>
      <w:r w:rsidR="00186BFB">
        <w:t xml:space="preserve"> - 18</w:t>
      </w:r>
      <w:r w:rsidRPr="00B81C19">
        <w:t>.</w:t>
      </w:r>
    </w:p>
    <w:p w:rsidR="00B81C19" w:rsidRPr="00B81C19" w:rsidRDefault="00B81C19" w:rsidP="00B81C19">
      <w:pPr>
        <w:pStyle w:val="a3"/>
        <w:spacing w:before="0" w:beforeAutospacing="0" w:after="0" w:afterAutospacing="0" w:line="360" w:lineRule="atLeast"/>
        <w:rPr>
          <w:sz w:val="20"/>
          <w:szCs w:val="20"/>
        </w:rPr>
      </w:pPr>
      <w:r w:rsidRPr="00B81C19">
        <w:t xml:space="preserve">Исходя из конкретной ситуации и индивидуальных потребностей обучающихся </w:t>
      </w:r>
      <w:proofErr w:type="gramStart"/>
      <w:r w:rsidRPr="00B81C19">
        <w:t>с</w:t>
      </w:r>
      <w:proofErr w:type="gramEnd"/>
      <w:r w:rsidRPr="00B81C19">
        <w:t xml:space="preserve">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</w:r>
      <w:proofErr w:type="spellStart"/>
      <w:r w:rsidRPr="00B81C19">
        <w:t>внеучебной</w:t>
      </w:r>
      <w:proofErr w:type="spellEnd"/>
      <w:r w:rsidRPr="00B81C19">
        <w:t xml:space="preserve"> (воспитательной) работы с учащимися; оказание содействия детям с ОВЗ в организации отдыха, трудоустройства и т.д.        </w:t>
      </w:r>
    </w:p>
    <w:p w:rsidR="00372C2E" w:rsidRPr="00B81C19" w:rsidRDefault="00B81C19" w:rsidP="00B81C19">
      <w:pPr>
        <w:pStyle w:val="a3"/>
        <w:spacing w:before="0" w:beforeAutospacing="0" w:after="0" w:afterAutospacing="0" w:line="360" w:lineRule="atLeast"/>
        <w:rPr>
          <w:sz w:val="20"/>
          <w:szCs w:val="20"/>
        </w:rPr>
      </w:pPr>
      <w:r w:rsidRPr="00B81C19">
        <w:t>Психолого-педагогическое сопровождение в школе организуют педагог-психолог</w:t>
      </w:r>
      <w:r w:rsidR="00186BFB">
        <w:t>, социальный педагог</w:t>
      </w:r>
      <w:r w:rsidRPr="00B81C19">
        <w:t xml:space="preserve"> и классный руководитель.   </w:t>
      </w:r>
      <w:r w:rsidRPr="00B81C19">
        <w:rPr>
          <w:sz w:val="20"/>
          <w:szCs w:val="20"/>
        </w:rPr>
        <w:t>    </w:t>
      </w:r>
    </w:p>
    <w:sectPr w:rsidR="00372C2E" w:rsidRPr="00B8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632"/>
    <w:multiLevelType w:val="hybridMultilevel"/>
    <w:tmpl w:val="1D3E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9"/>
    <w:rsid w:val="00186BFB"/>
    <w:rsid w:val="00372C2E"/>
    <w:rsid w:val="00B81C19"/>
    <w:rsid w:val="00E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2023-09-19T08:47:00Z</cp:lastPrinted>
  <dcterms:created xsi:type="dcterms:W3CDTF">2023-09-19T09:04:00Z</dcterms:created>
  <dcterms:modified xsi:type="dcterms:W3CDTF">2023-09-19T09:04:00Z</dcterms:modified>
</cp:coreProperties>
</file>