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A" w:rsidRPr="00D313C4" w:rsidRDefault="0024150A" w:rsidP="00241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3C4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24150A" w:rsidRPr="00D313C4" w:rsidRDefault="0024150A" w:rsidP="00241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3C4">
        <w:rPr>
          <w:rFonts w:ascii="Times New Roman" w:hAnsi="Times New Roman"/>
          <w:sz w:val="24"/>
          <w:szCs w:val="24"/>
        </w:rPr>
        <w:t>«</w:t>
      </w:r>
      <w:proofErr w:type="spellStart"/>
      <w:r w:rsidRPr="00D313C4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D313C4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24150A" w:rsidRPr="00D313C4" w:rsidRDefault="0024150A" w:rsidP="00241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3C4">
        <w:rPr>
          <w:rFonts w:ascii="Times New Roman" w:hAnsi="Times New Roman"/>
          <w:sz w:val="24"/>
          <w:szCs w:val="24"/>
        </w:rPr>
        <w:t xml:space="preserve">636164, Томская область, </w:t>
      </w:r>
      <w:proofErr w:type="spellStart"/>
      <w:r w:rsidRPr="00D313C4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Pr="00D313C4"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 w:rsidRPr="00D313C4">
        <w:rPr>
          <w:rFonts w:ascii="Times New Roman" w:hAnsi="Times New Roman"/>
          <w:sz w:val="24"/>
          <w:szCs w:val="24"/>
        </w:rPr>
        <w:t>Песочнодубровка</w:t>
      </w:r>
      <w:proofErr w:type="spellEnd"/>
      <w:r w:rsidRPr="00D313C4">
        <w:rPr>
          <w:rFonts w:ascii="Times New Roman" w:hAnsi="Times New Roman"/>
          <w:sz w:val="24"/>
          <w:szCs w:val="24"/>
        </w:rPr>
        <w:t>, ул. Советская 57,</w:t>
      </w:r>
    </w:p>
    <w:p w:rsidR="0024150A" w:rsidRPr="00D313C4" w:rsidRDefault="0024150A" w:rsidP="0024150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313C4">
        <w:rPr>
          <w:rFonts w:ascii="Times New Roman" w:hAnsi="Times New Roman"/>
          <w:sz w:val="24"/>
          <w:szCs w:val="24"/>
        </w:rPr>
        <w:t xml:space="preserve">тел. (8-38-244) 42-322, 42-415, E-mai1: </w:t>
      </w:r>
      <w:proofErr w:type="spellStart"/>
      <w:r w:rsidRPr="00D313C4">
        <w:rPr>
          <w:rFonts w:ascii="Times New Roman" w:hAnsi="Times New Roman"/>
          <w:sz w:val="24"/>
          <w:szCs w:val="24"/>
          <w:lang w:val="en-US"/>
        </w:rPr>
        <w:t>pd</w:t>
      </w:r>
      <w:r w:rsidRPr="00D313C4">
        <w:rPr>
          <w:rFonts w:ascii="Times New Roman" w:hAnsi="Times New Roman"/>
          <w:sz w:val="24"/>
          <w:szCs w:val="24"/>
        </w:rPr>
        <w:t>ubrovka</w:t>
      </w:r>
      <w:proofErr w:type="spellEnd"/>
      <w:r w:rsidRPr="00D313C4">
        <w:rPr>
          <w:rFonts w:ascii="Times New Roman" w:hAnsi="Times New Roman"/>
          <w:sz w:val="24"/>
          <w:szCs w:val="24"/>
        </w:rPr>
        <w:t xml:space="preserve"> @ sibmail.com ИНН 7008004874</w:t>
      </w: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Индивидуальная </w:t>
      </w: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программа </w:t>
      </w: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самообразования</w:t>
      </w: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английского языка </w:t>
      </w: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150A" w:rsidRPr="001E2F19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Ливикиной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Ольги </w:t>
      </w:r>
      <w:r w:rsidRPr="001E2F1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Николаевны</w:t>
      </w: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Default="002E47BE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Default="0024150A" w:rsidP="0024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Информационная карта.</w:t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24150A" w:rsidRPr="00FD0942" w:rsidTr="00D313C4">
        <w:trPr>
          <w:trHeight w:val="90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62" w:type="dxa"/>
            <w:hideMark/>
          </w:tcPr>
          <w:p w:rsidR="0024150A" w:rsidRPr="00FD0942" w:rsidRDefault="00FD0942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Ливикина</w:t>
            </w:r>
            <w:proofErr w:type="spellEnd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="0024150A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24150A" w:rsidRPr="00FD0942" w:rsidTr="00D313C4">
        <w:trPr>
          <w:trHeight w:val="120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62" w:type="dxa"/>
            <w:hideMark/>
          </w:tcPr>
          <w:p w:rsidR="0024150A" w:rsidRPr="00FD0942" w:rsidRDefault="00FD0942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24.01.1960</w:t>
            </w:r>
          </w:p>
        </w:tc>
      </w:tr>
      <w:tr w:rsidR="0024150A" w:rsidRPr="00FD0942" w:rsidTr="00D313C4">
        <w:trPr>
          <w:trHeight w:val="420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66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Песочнодубровская</w:t>
            </w:r>
            <w:proofErr w:type="spellEnd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учитель </w:t>
            </w:r>
            <w:r w:rsidR="002E47BE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руководитель.</w:t>
            </w:r>
          </w:p>
        </w:tc>
      </w:tr>
      <w:tr w:rsidR="0024150A" w:rsidRPr="00FD0942" w:rsidTr="00D313C4">
        <w:trPr>
          <w:trHeight w:val="432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666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ТГПУ, 19</w:t>
            </w:r>
            <w:r w:rsidR="002E47BE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150A" w:rsidRPr="00FD0942" w:rsidTr="00D313C4">
        <w:trPr>
          <w:trHeight w:val="615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системе образования</w:t>
            </w:r>
          </w:p>
        </w:tc>
        <w:tc>
          <w:tcPr>
            <w:tcW w:w="6662" w:type="dxa"/>
            <w:hideMark/>
          </w:tcPr>
          <w:p w:rsidR="0024150A" w:rsidRPr="00FD0942" w:rsidRDefault="002E47BE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24150A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4150A" w:rsidRPr="00FD0942" w:rsidTr="00D313C4">
        <w:trPr>
          <w:trHeight w:val="90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категории</w:t>
            </w:r>
          </w:p>
        </w:tc>
        <w:tc>
          <w:tcPr>
            <w:tcW w:w="6662" w:type="dxa"/>
            <w:hideMark/>
          </w:tcPr>
          <w:p w:rsidR="0024150A" w:rsidRPr="00FD0942" w:rsidRDefault="002E47BE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24150A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присвоена в 2018 году</w:t>
            </w:r>
          </w:p>
        </w:tc>
      </w:tr>
      <w:tr w:rsidR="0024150A" w:rsidRPr="00FD0942" w:rsidTr="00D313C4">
        <w:trPr>
          <w:trHeight w:val="2115"/>
        </w:trPr>
        <w:tc>
          <w:tcPr>
            <w:tcW w:w="3652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квалификации:</w:t>
            </w:r>
          </w:p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2E47BE" w:rsidRPr="00FD0942" w:rsidRDefault="002E47BE" w:rsidP="00FD094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«Цифровая образовательная среда» июнь 2020 г</w:t>
            </w:r>
          </w:p>
          <w:p w:rsidR="002E47BE" w:rsidRPr="00FD0942" w:rsidRDefault="002E47BE" w:rsidP="00FD094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«Развитие современных педагогических компетенций в рамках проекта «Цифровая образовательная среда»</w:t>
            </w:r>
            <w:proofErr w:type="gramStart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 2020 г</w:t>
            </w: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47BE" w:rsidRPr="00FD0942" w:rsidRDefault="002E47BE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E47BE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50A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D313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3C4" w:rsidRDefault="00D313C4" w:rsidP="00FD0942">
      <w:pPr>
        <w:shd w:val="clear" w:color="auto" w:fill="FFFFFF"/>
        <w:spacing w:after="0" w:line="276" w:lineRule="auto"/>
        <w:jc w:val="right"/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E47BE" w:rsidRPr="00D313C4" w:rsidRDefault="002E47BE" w:rsidP="00D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hAnsi="Times New Roman" w:cs="Times New Roman"/>
          <w:sz w:val="24"/>
          <w:szCs w:val="24"/>
        </w:rPr>
        <w:lastRenderedPageBreak/>
        <w:t xml:space="preserve"> «Учитель живет, пока он учится.</w:t>
      </w:r>
    </w:p>
    <w:p w:rsidR="0024150A" w:rsidRPr="00D313C4" w:rsidRDefault="002E47BE" w:rsidP="00D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hAnsi="Times New Roman" w:cs="Times New Roman"/>
          <w:sz w:val="24"/>
          <w:szCs w:val="24"/>
        </w:rPr>
        <w:t xml:space="preserve"> Когда он перестает учиться, он умирает». </w:t>
      </w:r>
    </w:p>
    <w:p w:rsidR="0024150A" w:rsidRPr="00D313C4" w:rsidRDefault="002E47BE" w:rsidP="00D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0A" w:rsidRPr="00D313C4" w:rsidRDefault="002E47BE" w:rsidP="00D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hAnsi="Times New Roman" w:cs="Times New Roman"/>
          <w:sz w:val="24"/>
          <w:szCs w:val="24"/>
        </w:rPr>
        <w:t> К.Д. Ушинского </w:t>
      </w:r>
    </w:p>
    <w:p w:rsidR="002E47BE" w:rsidRPr="00FD0942" w:rsidRDefault="0024150A" w:rsidP="00FD0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1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3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самообразования</w:t>
      </w:r>
      <w:r w:rsidRPr="00D31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47BE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7BE" w:rsidRPr="00FD0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E47BE" w:rsidRPr="00FD0942">
        <w:rPr>
          <w:rFonts w:ascii="Times New Roman" w:hAnsi="Times New Roman" w:cs="Times New Roman"/>
          <w:b/>
          <w:sz w:val="24"/>
          <w:szCs w:val="24"/>
        </w:rPr>
        <w:t xml:space="preserve">«Цифровая образовательная среда как ресурс обучения английскому языку» </w:t>
      </w:r>
    </w:p>
    <w:p w:rsidR="0024150A" w:rsidRPr="00FD0942" w:rsidRDefault="002E47BE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7BE" w:rsidRPr="00FD0942" w:rsidRDefault="0024150A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7BE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7BE" w:rsidRPr="00FD0942">
        <w:rPr>
          <w:rFonts w:ascii="Times New Roman" w:hAnsi="Times New Roman" w:cs="Times New Roman"/>
          <w:sz w:val="24"/>
          <w:szCs w:val="24"/>
        </w:rPr>
        <w:t xml:space="preserve">Изучение возможностей  применения сервиса </w:t>
      </w:r>
      <w:proofErr w:type="spellStart"/>
      <w:r w:rsidR="002E47BE"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2E47BE" w:rsidRPr="00FD0942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и создание  банка  заданий к УМ</w:t>
      </w:r>
      <w:proofErr w:type="gramStart"/>
      <w:r w:rsidR="002E47BE" w:rsidRPr="00FD094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2E47BE" w:rsidRPr="00FD0942">
        <w:rPr>
          <w:rFonts w:ascii="Times New Roman" w:hAnsi="Times New Roman" w:cs="Times New Roman"/>
          <w:sz w:val="24"/>
          <w:szCs w:val="24"/>
        </w:rPr>
        <w:t xml:space="preserve">  «</w:t>
      </w:r>
      <w:r w:rsidR="002E47BE" w:rsidRPr="00FD094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2E47BE" w:rsidRPr="00FD0942">
        <w:rPr>
          <w:rFonts w:ascii="Times New Roman" w:hAnsi="Times New Roman" w:cs="Times New Roman"/>
          <w:sz w:val="24"/>
          <w:szCs w:val="24"/>
        </w:rPr>
        <w:t>»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C09DC" w:rsidRPr="00FD0942" w:rsidRDefault="0024150A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  <w:r w:rsidR="007C09DC" w:rsidRPr="00D313C4">
        <w:rPr>
          <w:rFonts w:ascii="Times New Roman" w:hAnsi="Times New Roman" w:cs="Times New Roman"/>
          <w:sz w:val="24"/>
          <w:szCs w:val="24"/>
        </w:rPr>
        <w:t xml:space="preserve"> 1</w:t>
      </w:r>
      <w:r w:rsidR="007C09DC" w:rsidRPr="00FD0942">
        <w:rPr>
          <w:rFonts w:ascii="Times New Roman" w:hAnsi="Times New Roman" w:cs="Times New Roman"/>
          <w:sz w:val="24"/>
          <w:szCs w:val="24"/>
        </w:rPr>
        <w:t xml:space="preserve">. Рассмотреть перспективу применения сервиса </w:t>
      </w:r>
      <w:proofErr w:type="spellStart"/>
      <w:r w:rsidR="007C09DC"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7C09DC" w:rsidRPr="00FD0942">
        <w:rPr>
          <w:rFonts w:ascii="Times New Roman" w:hAnsi="Times New Roman" w:cs="Times New Roman"/>
          <w:sz w:val="24"/>
          <w:szCs w:val="24"/>
        </w:rPr>
        <w:t xml:space="preserve"> на уроках английского языка; </w:t>
      </w:r>
    </w:p>
    <w:p w:rsidR="007C09DC" w:rsidRPr="007C09DC" w:rsidRDefault="007C09DC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09DC">
        <w:rPr>
          <w:rFonts w:ascii="Times New Roman" w:hAnsi="Times New Roman" w:cs="Times New Roman"/>
          <w:sz w:val="24"/>
          <w:szCs w:val="24"/>
        </w:rPr>
        <w:t xml:space="preserve">2. Научиться создавать задания для работы на уроках и самостоятельной работы учеников дома; </w:t>
      </w:r>
    </w:p>
    <w:p w:rsidR="007C09DC" w:rsidRPr="007C09DC" w:rsidRDefault="007C09DC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09DC">
        <w:rPr>
          <w:rFonts w:ascii="Times New Roman" w:hAnsi="Times New Roman" w:cs="Times New Roman"/>
          <w:sz w:val="24"/>
          <w:szCs w:val="24"/>
        </w:rPr>
        <w:t>3. Создать базу лексико-грамматических упражнений по английскому языку к УМ</w:t>
      </w:r>
      <w:proofErr w:type="gramStart"/>
      <w:r w:rsidRPr="007C09D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C09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9DC" w:rsidRPr="007C09DC" w:rsidRDefault="007C09DC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09DC">
        <w:rPr>
          <w:rFonts w:ascii="Times New Roman" w:hAnsi="Times New Roman" w:cs="Times New Roman"/>
          <w:sz w:val="24"/>
          <w:szCs w:val="24"/>
        </w:rPr>
        <w:t>4. Оценить результат.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7C09DC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4150A" w:rsidRPr="00D313C4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3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 реализации программы: 2020-2025 годы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</w:p>
    <w:p w:rsidR="007C09DC" w:rsidRPr="00FD0942" w:rsidRDefault="007C09DC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D09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FD0942">
        <w:rPr>
          <w:rFonts w:ascii="Times New Roman" w:hAnsi="Times New Roman" w:cs="Times New Roman"/>
          <w:sz w:val="24"/>
          <w:szCs w:val="24"/>
        </w:rPr>
        <w:t xml:space="preserve">Жизнь современного человека уже не представляется без таких вещей, как планшет, телефон, компьютер. Дети, наблюдая за жизнью взрослых, уже с пеленок начинают интересоваться гаджетами: раз мама и папа так много внимания уделяют этим вещам, значит, они действительно интересны. Ни для кого не секрет, что современные дети этим живут. И ничего плохого в этом нет. Вспомните из истории как появились первые книги, автомобили, телевизоры. Их тоже мало поначалу кто принимал с восторгом, их пытались запретить. Вот и гаджеты тоже это наша жизнь. Они есть. </w:t>
      </w:r>
    </w:p>
    <w:p w:rsidR="007C09DC" w:rsidRPr="00FD0942" w:rsidRDefault="007C09DC" w:rsidP="00FD09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И нашей основной задачей – научить детей с умом пользоваться всеми этими благами. Гаджеты становятся не только способом развлечения ребенка, но и развивающим инструментом. Современные электронные «читалки» способны заменить целое книгохранилище, так что школьнику не придется носить объемные тома из библиотеки и обратно. Последние годы мобильные технологии развиваются с такой скоростью, что добрались уже и до мобильных приложений, которые учат грамоте, математике, развивают память и логическое мышление, помогают получать знания об окружающем мире. Создание подобных приложений не обошли и иностранные языки. Среди множества приложений,  в процессе работы я обратила внимание на приложение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. Это приложение для творческих учителей, с помощью которого можно создавать интереснейшие интерактивные упражнения. </w:t>
      </w:r>
    </w:p>
    <w:p w:rsidR="007C09DC" w:rsidRPr="00FD0942" w:rsidRDefault="007C09DC" w:rsidP="00FD09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– это научно-исследовательский проект Центра Педагогического колледжа информатики и образования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09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D0942">
        <w:rPr>
          <w:rFonts w:ascii="Times New Roman" w:hAnsi="Times New Roman" w:cs="Times New Roman"/>
          <w:sz w:val="24"/>
          <w:szCs w:val="24"/>
        </w:rPr>
        <w:t>ерна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, который создается в сотрудничестве с университетами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г.Майнц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г.Циттау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. Это приложение для создания интерактивных заданий разных </w:t>
      </w:r>
      <w:r w:rsidRPr="00FD0942">
        <w:rPr>
          <w:rFonts w:ascii="Times New Roman" w:hAnsi="Times New Roman" w:cs="Times New Roman"/>
          <w:sz w:val="24"/>
          <w:szCs w:val="24"/>
        </w:rPr>
        <w:lastRenderedPageBreak/>
        <w:t xml:space="preserve">уровней сложности, викторин, кроссвордов,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, игр.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- это великолепное методическое «подспорье», где не  только можно найти огромное количество интерактивных упражнений, но и создать свои упражнения, по очень понятным, четким инструкциям и рекомендациям. Помимо этого, возможности данного сервиса позволяют с легкостью отслеживать выполнение детьми заданных им заданий, и контролировать их успехи.</w:t>
      </w:r>
    </w:p>
    <w:p w:rsidR="007C09DC" w:rsidRPr="007C09DC" w:rsidRDefault="007C09DC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09DC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tab/>
      </w:r>
      <w:r w:rsidRPr="007C09DC">
        <w:rPr>
          <w:rFonts w:ascii="Times New Roman" w:hAnsi="Times New Roman" w:cs="Times New Roman"/>
          <w:sz w:val="24"/>
          <w:szCs w:val="24"/>
        </w:rPr>
        <w:t xml:space="preserve">Это приложение подходит для любых мобильных устройств, работает на любых платформах, в том числе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.    Кроме того, это приложение бесплатное. Для начала, я зарегистрировалась на сайте как учитель и получила возможность создавать классы. Когда и на каких этапах можно применять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>? На подготовительном этапе урока можно предложить провести классный опрос (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) с тем, чтобы вызвать интерес к проблеме. Например, в 11 классе перед уроком по теме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(Права человека) мы провели опрос и обсудили результаты. На этапе изучения нового лексического и грамматического материала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оказался очень удобным инструментом. Наиболее </w:t>
      </w:r>
      <w:proofErr w:type="gramStart"/>
      <w:r w:rsidRPr="007C09DC">
        <w:rPr>
          <w:rFonts w:ascii="Times New Roman" w:hAnsi="Times New Roman" w:cs="Times New Roman"/>
          <w:sz w:val="24"/>
          <w:szCs w:val="24"/>
        </w:rPr>
        <w:t>применимы  на этом этапе оказались</w:t>
      </w:r>
      <w:proofErr w:type="gramEnd"/>
      <w:r w:rsidRPr="007C09DC">
        <w:rPr>
          <w:rFonts w:ascii="Times New Roman" w:hAnsi="Times New Roman" w:cs="Times New Roman"/>
          <w:sz w:val="24"/>
          <w:szCs w:val="24"/>
        </w:rPr>
        <w:t xml:space="preserve"> задания на классификацию, подобрать пару.    На этапе первичной проверки знаний удобнее всего использовать задания на заполнения пропусков, викторина с выбором ответа, хронологическая линейка. На этапе применения знаний можно создать мини - проект. Например, используя доску объявлений Можно работать с видеофрагментом, по ходу просмотра выполняя задания.  На этапе подведения итога на рефлексивной основе также можно применить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.    И, конечно же, домашнее задание в </w:t>
      </w:r>
      <w:proofErr w:type="spellStart"/>
      <w:r w:rsidRPr="007C09D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C09DC">
        <w:rPr>
          <w:rFonts w:ascii="Times New Roman" w:hAnsi="Times New Roman" w:cs="Times New Roman"/>
          <w:sz w:val="24"/>
          <w:szCs w:val="24"/>
        </w:rPr>
        <w:t xml:space="preserve"> – любимый формат домашнего задания учеников. 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самообразования:</w:t>
      </w:r>
    </w:p>
    <w:p w:rsidR="0024150A" w:rsidRPr="00FD0942" w:rsidRDefault="0024150A" w:rsidP="00FD094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мотивации и уровня </w:t>
      </w:r>
      <w:proofErr w:type="spellStart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</w:t>
      </w:r>
      <w:r w:rsidR="007C09DC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</w:t>
      </w: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150A" w:rsidRPr="00FD0942" w:rsidRDefault="0024150A" w:rsidP="00FD094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</w:t>
      </w:r>
      <w:proofErr w:type="gramStart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потоком информации, грамотно использовать полученный материал;</w:t>
      </w:r>
    </w:p>
    <w:p w:rsidR="0024150A" w:rsidRPr="00FD0942" w:rsidRDefault="0024150A" w:rsidP="00FD094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проводить самоанализ своей профессиональной деятельности, </w:t>
      </w:r>
      <w:proofErr w:type="gramStart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результатах</w:t>
      </w:r>
      <w:proofErr w:type="gramEnd"/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темой на МО и педсоветах;</w:t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4150A" w:rsidRPr="00D313C4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313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по самообразованию</w:t>
      </w:r>
    </w:p>
    <w:p w:rsidR="007C09DC" w:rsidRPr="00FD0942" w:rsidRDefault="007C09DC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C09DC" w:rsidRPr="00FD0942" w:rsidRDefault="007C09DC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77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250"/>
        <w:gridCol w:w="1843"/>
        <w:gridCol w:w="1843"/>
      </w:tblGrid>
      <w:tr w:rsidR="00FE1CAB" w:rsidRPr="00FD0942" w:rsidTr="00FE1CAB">
        <w:trPr>
          <w:trHeight w:val="42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E1CAB" w:rsidRPr="00FD0942" w:rsidTr="00FE1CAB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использование компактных мобильных устройств (смартфоны, планшеты и т.п.) становится более удобным и популярным, чем использование стационарных компьютеров. Современные студенты не мыслят своей жизни без мобильного телефона: постоянное «хождение» по Интернету, общение в социальных сетях, прослушивание музыки, чтение электронных книг и поиск необходимой информации. Сложившаяся ситуация требует от педагога поиска путей максимального задействования потенциала мобильных устройств с  целью оптимизации учебного процесса. Зачастую педагоги стараются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запретить или даже наказать студентов за пользование мобильными телефонами во время занятия. Однако большое количество учителей и преподавателей уже давно убеждены, что мобильные приложения могут сделать процесс обучения более эффективным. Если мобильные технологии применяются повсюду, почему бы не использовать их в классе?</w:t>
            </w:r>
          </w:p>
          <w:p w:rsidR="00FE1CAB" w:rsidRPr="00FD0942" w:rsidRDefault="00FE1CAB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самообразования.</w:t>
            </w:r>
          </w:p>
          <w:p w:rsidR="00FE1CAB" w:rsidRPr="00FD0942" w:rsidRDefault="00FE1CAB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самообразования.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на курсах.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конференциях.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накопление психолого-педагогической и методической литературы по теме самообразования.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3013F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</w:t>
            </w:r>
            <w:r w:rsidR="0063013F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3013F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МО учителей </w:t>
            </w:r>
            <w:proofErr w:type="spellStart"/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гумманитарного</w:t>
            </w:r>
            <w:proofErr w:type="spellEnd"/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художественно-эстетического цикла</w:t>
            </w:r>
          </w:p>
        </w:tc>
      </w:tr>
      <w:tr w:rsidR="00FE1CAB" w:rsidRPr="00FD0942" w:rsidTr="00FE1CAB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Прогностический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Определение целей и задач работы над темой 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возможности применения сервиса </w:t>
            </w:r>
            <w:proofErr w:type="spellStart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 и создать банк заданий к УМ</w:t>
            </w:r>
            <w:proofErr w:type="gramStart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D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перспективу применения сервиса </w:t>
            </w:r>
            <w:proofErr w:type="spellStart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языка; </w:t>
            </w:r>
          </w:p>
          <w:p w:rsidR="00FE1CAB" w:rsidRPr="00FD0942" w:rsidRDefault="00FE1CAB" w:rsidP="00FD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2. Научиться создавать задания для работы на уроках и самостоятельной работы учеников дома; </w:t>
            </w:r>
          </w:p>
          <w:p w:rsidR="00FE1CAB" w:rsidRPr="00FD0942" w:rsidRDefault="00FE1CAB" w:rsidP="00FD09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3. Создать базу лексико-грамматических упражнений по английскому языку к УМ</w:t>
            </w:r>
            <w:proofErr w:type="gramStart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D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CAB" w:rsidRPr="00FD0942" w:rsidRDefault="00FE1CAB" w:rsidP="00FD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Применять на уроках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сервис  </w:t>
            </w:r>
            <w:proofErr w:type="spellStart"/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результатов: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организации обучения английскому языку положительно повлияют на качество образования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FE1CAB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FE1CAB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МО 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CAB" w:rsidRPr="00FD0942" w:rsidTr="00FE1CAB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Практический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013F" w:rsidRPr="00FD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Создание базы лексико-грамматических упражнений.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открытых уроков по собственным наработкам в рамках недели </w:t>
            </w:r>
            <w:proofErr w:type="spellStart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гумманитарного</w:t>
            </w:r>
            <w:proofErr w:type="spellEnd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цикла. 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Изучение опыта учителей английского языка по этой теме.  Обзор информации в Интернете.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3F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Отслеживание текущих и промежуточных результатов  и корректировка работы.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олимпиадах и </w:t>
            </w:r>
            <w:proofErr w:type="spellStart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Start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, конференциях.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предметным олимпиадам, исследовательским конференциям, творческим конкурсам.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Посещение уроков коллег и участие в обмене опытом.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«Проектная деятельность в учебном предмете: от исследования до продукта»</w:t>
            </w:r>
          </w:p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E1CAB" w:rsidRPr="00FD0942">
              <w:rPr>
                <w:rFonts w:ascii="Times New Roman" w:hAnsi="Times New Roman" w:cs="Times New Roman"/>
                <w:sz w:val="24"/>
                <w:szCs w:val="24"/>
              </w:rPr>
              <w:t>Активизация проектно-исследовательской деятельности по предмету.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63013F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="00FE1CAB"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 май 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CAB" w:rsidRPr="00FD0942" w:rsidTr="00FE1CAB">
        <w:trPr>
          <w:trHeight w:val="3442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Обобщающий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результатов работы по теме.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результатов: дискуссии, совещания, обмен опытом с коллегами, проведение открытых уроков для анализа со стороны коллег.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Распространение опыта </w:t>
            </w:r>
          </w:p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Предоставление своего банка упражнений молодому учителю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– декабрь 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CAB" w:rsidRPr="00FD0942" w:rsidRDefault="00FE1CAB" w:rsidP="00FD09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метод объединения учителей </w:t>
            </w:r>
            <w:proofErr w:type="spellStart"/>
            <w:proofErr w:type="gramStart"/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FD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 </w:t>
            </w:r>
          </w:p>
        </w:tc>
      </w:tr>
    </w:tbl>
    <w:p w:rsidR="007C09DC" w:rsidRPr="00FD0942" w:rsidRDefault="007C09DC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4150A" w:rsidRPr="00FD0942" w:rsidTr="00D81761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50A" w:rsidRPr="00FD0942" w:rsidRDefault="0024150A" w:rsidP="00FD09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50A" w:rsidRPr="00FD0942" w:rsidRDefault="0024150A" w:rsidP="00FD094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04AB" w:rsidRDefault="0024150A" w:rsidP="008604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по теме самообразования </w:t>
      </w:r>
    </w:p>
    <w:p w:rsidR="0024150A" w:rsidRPr="008604AB" w:rsidRDefault="0024150A" w:rsidP="008604A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63013F"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английского языка </w:t>
      </w:r>
      <w:proofErr w:type="spellStart"/>
      <w:r w:rsidR="0063013F"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Ливикиной</w:t>
      </w:r>
      <w:proofErr w:type="spellEnd"/>
      <w:r w:rsidR="0063013F"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  <w:r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2020-2021 учебный год</w:t>
      </w:r>
    </w:p>
    <w:p w:rsidR="0063013F" w:rsidRPr="00FD0942" w:rsidRDefault="0024150A" w:rsidP="00FD09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самообразования:</w:t>
      </w:r>
      <w:r w:rsidR="0063013F"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="0063013F" w:rsidRPr="00FD0942">
        <w:rPr>
          <w:rFonts w:ascii="Times New Roman" w:hAnsi="Times New Roman" w:cs="Times New Roman"/>
          <w:b/>
          <w:sz w:val="24"/>
          <w:szCs w:val="24"/>
        </w:rPr>
        <w:t xml:space="preserve">«Цифровая образовательная среда как ресурс обучения английскому языку» 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3F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13F" w:rsidRPr="00FD0942" w:rsidRDefault="0024150A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3F"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3F" w:rsidRPr="00FD0942">
        <w:rPr>
          <w:rFonts w:ascii="Times New Roman" w:hAnsi="Times New Roman" w:cs="Times New Roman"/>
          <w:sz w:val="24"/>
          <w:szCs w:val="24"/>
        </w:rPr>
        <w:t xml:space="preserve">Изучение возможностей  применения сервиса </w:t>
      </w:r>
      <w:proofErr w:type="spellStart"/>
      <w:r w:rsidR="0063013F"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63013F" w:rsidRPr="00FD0942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и </w:t>
      </w:r>
      <w:bookmarkStart w:id="0" w:name="_GoBack"/>
      <w:r w:rsidR="0063013F" w:rsidRPr="00FD0942">
        <w:rPr>
          <w:rFonts w:ascii="Times New Roman" w:hAnsi="Times New Roman" w:cs="Times New Roman"/>
          <w:sz w:val="24"/>
          <w:szCs w:val="24"/>
        </w:rPr>
        <w:t>создание  банка  заданий к УМ</w:t>
      </w:r>
      <w:proofErr w:type="gramStart"/>
      <w:r w:rsidR="0063013F" w:rsidRPr="00FD094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63013F" w:rsidRPr="00FD0942">
        <w:rPr>
          <w:rFonts w:ascii="Times New Roman" w:hAnsi="Times New Roman" w:cs="Times New Roman"/>
          <w:sz w:val="24"/>
          <w:szCs w:val="24"/>
        </w:rPr>
        <w:t xml:space="preserve">  «</w:t>
      </w:r>
      <w:r w:rsidR="0063013F" w:rsidRPr="00FD094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63013F" w:rsidRPr="00FD094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13F" w:rsidRPr="00FD0942" w:rsidRDefault="0024150A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63013F" w:rsidRPr="00FD0942">
        <w:rPr>
          <w:rFonts w:ascii="Times New Roman" w:hAnsi="Times New Roman" w:cs="Times New Roman"/>
          <w:sz w:val="24"/>
          <w:szCs w:val="24"/>
        </w:rPr>
        <w:t xml:space="preserve"> 1. Рассмотреть перспективу применения сервиса </w:t>
      </w:r>
      <w:proofErr w:type="spellStart"/>
      <w:r w:rsidR="0063013F"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63013F" w:rsidRPr="00FD0942">
        <w:rPr>
          <w:rFonts w:ascii="Times New Roman" w:hAnsi="Times New Roman" w:cs="Times New Roman"/>
          <w:sz w:val="24"/>
          <w:szCs w:val="24"/>
        </w:rPr>
        <w:t xml:space="preserve"> на уроках английского языка; </w:t>
      </w:r>
    </w:p>
    <w:p w:rsidR="0024150A" w:rsidRPr="00FD0942" w:rsidRDefault="0063013F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09DC">
        <w:rPr>
          <w:rFonts w:ascii="Times New Roman" w:hAnsi="Times New Roman" w:cs="Times New Roman"/>
          <w:sz w:val="24"/>
          <w:szCs w:val="24"/>
        </w:rPr>
        <w:t>2. Научиться создавать задания для работы на уроках и самостоятельной работы учеников дома</w:t>
      </w:r>
    </w:p>
    <w:p w:rsidR="0024150A" w:rsidRPr="00FD0942" w:rsidRDefault="0063013F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50A" w:rsidRPr="00FD0942" w:rsidRDefault="0063013F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4150A"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работе возможности ЦОС (цифровой образовательной среды) </w:t>
      </w:r>
    </w:p>
    <w:p w:rsidR="0024150A" w:rsidRPr="00D313C4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</w:t>
      </w:r>
      <w:r w:rsidR="0063013F" w:rsidRPr="00D3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этапа 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942" w:rsidRPr="00D3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2020-январь  2021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0942"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942" w:rsidRPr="00D313C4" w:rsidRDefault="00FD0942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2  этапа </w:t>
      </w:r>
      <w:r w:rsidRPr="00D3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– май 2021</w:t>
      </w:r>
    </w:p>
    <w:p w:rsidR="00FD0942" w:rsidRPr="00D313C4" w:rsidRDefault="00FD0942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698"/>
        <w:gridCol w:w="7070"/>
      </w:tblGrid>
      <w:tr w:rsidR="0024150A" w:rsidRPr="00FD0942" w:rsidTr="00D81761">
        <w:tc>
          <w:tcPr>
            <w:tcW w:w="3698" w:type="dxa"/>
            <w:hideMark/>
          </w:tcPr>
          <w:p w:rsidR="0024150A" w:rsidRPr="00FD0942" w:rsidRDefault="0024150A" w:rsidP="00FD09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70" w:type="dxa"/>
          </w:tcPr>
          <w:p w:rsidR="0024150A" w:rsidRPr="00FD0942" w:rsidRDefault="0024150A" w:rsidP="00FD09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4150A" w:rsidRPr="00FD0942" w:rsidTr="00D81761">
        <w:tc>
          <w:tcPr>
            <w:tcW w:w="3698" w:type="dxa"/>
            <w:hideMark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самообразования.</w:t>
            </w:r>
          </w:p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самообразования.</w:t>
            </w:r>
          </w:p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самообразования</w:t>
            </w:r>
          </w:p>
        </w:tc>
      </w:tr>
      <w:tr w:rsidR="0024150A" w:rsidRPr="00FD0942" w:rsidTr="00D81761">
        <w:tc>
          <w:tcPr>
            <w:tcW w:w="3698" w:type="dxa"/>
          </w:tcPr>
          <w:p w:rsidR="0024150A" w:rsidRPr="00FD0942" w:rsidRDefault="0024150A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накопление </w:t>
            </w:r>
            <w:r w:rsidR="00FD0942"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литературы по теме самообразования.</w:t>
            </w:r>
          </w:p>
        </w:tc>
        <w:tc>
          <w:tcPr>
            <w:tcW w:w="7070" w:type="dxa"/>
          </w:tcPr>
          <w:p w:rsidR="0024150A" w:rsidRPr="00FD0942" w:rsidRDefault="00FD0942" w:rsidP="00FD09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 и создано  несколько  заданий,  позволяющих с легкостью освоить как лексический, так и грамматический материал.  </w:t>
            </w:r>
          </w:p>
        </w:tc>
      </w:tr>
      <w:tr w:rsidR="008604AB" w:rsidRPr="00FD0942" w:rsidTr="00D81761">
        <w:tc>
          <w:tcPr>
            <w:tcW w:w="3698" w:type="dxa"/>
          </w:tcPr>
          <w:p w:rsidR="008604AB" w:rsidRPr="00FD0942" w:rsidRDefault="008604AB" w:rsidP="004C59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открытых уроков</w:t>
            </w:r>
          </w:p>
        </w:tc>
        <w:tc>
          <w:tcPr>
            <w:tcW w:w="7070" w:type="dxa"/>
          </w:tcPr>
          <w:p w:rsidR="008604AB" w:rsidRPr="00FD0942" w:rsidRDefault="008604AB" w:rsidP="004C59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внеурочной деятельности «</w:t>
            </w:r>
            <w:r w:rsidRPr="00FD0942">
              <w:rPr>
                <w:rFonts w:ascii="Times New Roman" w:hAnsi="Times New Roman" w:cs="Times New Roman"/>
                <w:sz w:val="24"/>
                <w:szCs w:val="24"/>
              </w:rPr>
              <w:t>Путешествуем с английским».</w:t>
            </w:r>
          </w:p>
        </w:tc>
      </w:tr>
    </w:tbl>
    <w:p w:rsidR="00FD0942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0942" w:rsidRPr="00FD0942" w:rsidRDefault="00FD0942" w:rsidP="00FD0942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 Сервис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= это великолепное  средство  повышения эффективности современного урока.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Результаты использования приложения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на уроках: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Учитель получает возможность создать упражнение, исходя из конкретных учебных задач конкретного урока;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Можно существенно расширить иллюстративный материал учебника; 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</w:t>
      </w:r>
      <w:proofErr w:type="gramStart"/>
      <w:r w:rsidR="008604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0942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– удобный инструмент для дифференцированного подхода. Если учитель предполагает, что отдельным ученикам будет трудно исправить ошибки самостоятельно, он может создать подсказку в виде правила или алгоритма действий. Исправив ошибку, ребёнок снова выполняет проверку и мгновенно получает рекомендацию учителя;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Можно сократить время на проверку заданий, что положительно влияет на эффективность урока; 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За работу в </w:t>
      </w:r>
      <w:proofErr w:type="spellStart"/>
      <w:r w:rsidRPr="00FD09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FD0942">
        <w:rPr>
          <w:rFonts w:ascii="Times New Roman" w:hAnsi="Times New Roman" w:cs="Times New Roman"/>
          <w:sz w:val="24"/>
          <w:szCs w:val="24"/>
        </w:rPr>
        <w:t xml:space="preserve">   ученик не может получить плохую оценку, если задание выполнено неправильно, можно сделать еще раз;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Учитель получает возможность получить статистику по каждому классу, где видно, кто выполнил задание, а кто не приступал к выполнению, кто справился, а кто нет;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t xml:space="preserve"> </w:t>
      </w: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Ученики могут сами создавать задания; </w:t>
      </w:r>
    </w:p>
    <w:p w:rsidR="00FD0942" w:rsidRPr="00FD0942" w:rsidRDefault="00FD0942" w:rsidP="00FD09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942">
        <w:rPr>
          <w:rFonts w:ascii="Times New Roman" w:hAnsi="Times New Roman" w:cs="Times New Roman"/>
          <w:sz w:val="24"/>
          <w:szCs w:val="24"/>
        </w:rPr>
        <w:sym w:font="Symbol" w:char="F02D"/>
      </w:r>
      <w:r w:rsidRPr="00FD0942">
        <w:rPr>
          <w:rFonts w:ascii="Times New Roman" w:hAnsi="Times New Roman" w:cs="Times New Roman"/>
          <w:sz w:val="24"/>
          <w:szCs w:val="24"/>
        </w:rPr>
        <w:t xml:space="preserve"> Ученики могут работать дистанционно, например, во время болезни. </w:t>
      </w:r>
    </w:p>
    <w:p w:rsidR="0024150A" w:rsidRPr="00FD0942" w:rsidRDefault="0024150A" w:rsidP="00FD0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50A" w:rsidRPr="00FD0942" w:rsidRDefault="0024150A" w:rsidP="00FD0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073" w:rsidRPr="00FD0942" w:rsidRDefault="00534073" w:rsidP="00FD0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34073" w:rsidRPr="00FD0942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38B"/>
    <w:multiLevelType w:val="hybridMultilevel"/>
    <w:tmpl w:val="F1C6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1FD5"/>
    <w:multiLevelType w:val="hybridMultilevel"/>
    <w:tmpl w:val="C9AC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8322F"/>
    <w:multiLevelType w:val="multilevel"/>
    <w:tmpl w:val="03C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05736"/>
    <w:multiLevelType w:val="hybridMultilevel"/>
    <w:tmpl w:val="B97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A"/>
    <w:rsid w:val="0024150A"/>
    <w:rsid w:val="002E47BE"/>
    <w:rsid w:val="00534073"/>
    <w:rsid w:val="0063013F"/>
    <w:rsid w:val="007C09DC"/>
    <w:rsid w:val="008604AB"/>
    <w:rsid w:val="00AF16D3"/>
    <w:rsid w:val="00D313C4"/>
    <w:rsid w:val="00FD094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50A"/>
    <w:pPr>
      <w:ind w:left="720"/>
      <w:contextualSpacing/>
    </w:pPr>
  </w:style>
  <w:style w:type="character" w:styleId="a5">
    <w:name w:val="Emphasis"/>
    <w:basedOn w:val="a0"/>
    <w:uiPriority w:val="20"/>
    <w:qFormat/>
    <w:rsid w:val="002E4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50A"/>
    <w:pPr>
      <w:ind w:left="720"/>
      <w:contextualSpacing/>
    </w:pPr>
  </w:style>
  <w:style w:type="character" w:styleId="a5">
    <w:name w:val="Emphasis"/>
    <w:basedOn w:val="a0"/>
    <w:uiPriority w:val="20"/>
    <w:qFormat/>
    <w:rsid w:val="002E4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2021-12-24T14:09:00Z</dcterms:created>
  <dcterms:modified xsi:type="dcterms:W3CDTF">2021-12-25T04:59:00Z</dcterms:modified>
</cp:coreProperties>
</file>