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П</w:t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-231775</wp:posOffset>
            </wp:positionH>
            <wp:positionV relativeFrom="paragraph">
              <wp:posOffset>3810</wp:posOffset>
            </wp:positionV>
            <wp:extent cx="6858000" cy="10182225"/>
            <wp:effectExtent l="0" t="0" r="0" b="0"/>
            <wp:wrapTight wrapText="bothSides">
              <wp:wrapPolygon edited="0">
                <wp:start x="-28" y="0"/>
                <wp:lineTo x="-28" y="21576"/>
                <wp:lineTo x="21600" y="21576"/>
                <wp:lineTo x="21600" y="0"/>
                <wp:lineTo x="-28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>ояснительная записка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">
                <wp:simplePos x="0" y="0"/>
                <wp:positionH relativeFrom="column">
                  <wp:posOffset>1847215</wp:posOffset>
                </wp:positionH>
                <wp:positionV relativeFrom="paragraph">
                  <wp:posOffset>5057775</wp:posOffset>
                </wp:positionV>
                <wp:extent cx="2838450" cy="533400"/>
                <wp:effectExtent l="0" t="0" r="0" b="0"/>
                <wp:wrapNone/>
                <wp:docPr id="2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5334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0" w:after="20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Вариант 7.1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3.5pt;height:42pt;mso-wrap-distance-left:9.05pt;mso-wrap-distance-right:9.05pt;margin-top:398.25pt;mso-position-vertical-relative:text;margin-left:145.4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spacing w:before="0" w:after="20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Вариант 7.1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/>
      </w:pPr>
      <w:r>
        <w:rPr>
          <w:sz w:val="22"/>
          <w:szCs w:val="22"/>
        </w:rPr>
        <w:t xml:space="preserve">Модифицированная адаптированная рабочая программа по изобразительному искусству вида 7.1 для 4 класса разработана на основе авторской программы Б.М. Неменского «Изобразительное искусство» </w:t>
      </w:r>
      <w:r>
        <w:rPr>
          <w:iCs/>
          <w:sz w:val="22"/>
          <w:szCs w:val="22"/>
        </w:rPr>
        <w:t xml:space="preserve"> </w:t>
      </w:r>
      <w:r>
        <w:rPr>
          <w:sz w:val="22"/>
          <w:szCs w:val="22"/>
        </w:rPr>
        <w:t>рекомендованной Министерством образования и науки Российской Федерации, и в соответствии:</w:t>
      </w:r>
    </w:p>
    <w:p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с требованиями Федерального государственного образовательного стандарта начального общего   образования;</w:t>
      </w:r>
    </w:p>
    <w:p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с учётом планируемых результатов начального общего образования и программой формирования универсальных учебных действий у учащихся, отражённых в Адаптированной основной образовательной программе начального общего образования обучающихся с задержкой психического МКОУ «Песочнодубровская СОШ»;</w:t>
      </w:r>
    </w:p>
    <w:p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с возможностями УМК образовательной системы «Школа России»</w:t>
      </w:r>
    </w:p>
    <w:p>
      <w:pPr>
        <w:pStyle w:val="Default"/>
        <w:ind w:left="72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b/>
          <w:bCs/>
        </w:rPr>
        <w:t>Цели курса:</w:t>
      </w:r>
    </w:p>
    <w:p>
      <w:pPr>
        <w:pStyle w:val="Normal"/>
        <w:widowControl w:val="false"/>
        <w:numPr>
          <w:ilvl w:val="0"/>
          <w:numId w:val="5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/>
      </w:pPr>
      <w:r>
        <w:rPr>
          <w:rFonts w:cs="Times New Roman" w:ascii="Times New Roman" w:hAnsi="Times New Roman"/>
          <w:bCs/>
          <w:i/>
        </w:rPr>
        <w:t>воспитание</w:t>
      </w:r>
      <w:r>
        <w:rPr>
          <w:rFonts w:cs="Times New Roman" w:ascii="Times New Roman" w:hAnsi="Times New Roman"/>
          <w:bCs/>
        </w:rPr>
        <w:t xml:space="preserve">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>
      <w:pPr>
        <w:pStyle w:val="Normal"/>
        <w:widowControl w:val="false"/>
        <w:numPr>
          <w:ilvl w:val="0"/>
          <w:numId w:val="5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i/>
          <w:iCs/>
        </w:rPr>
        <w:t xml:space="preserve">развитие </w:t>
      </w:r>
      <w:r>
        <w:rPr>
          <w:rFonts w:cs="Times New Roman" w:ascii="Times New Roman" w:hAnsi="Times New Roman"/>
          <w:iCs/>
        </w:rPr>
        <w:t>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>
      <w:pPr>
        <w:pStyle w:val="Normal"/>
        <w:widowControl w:val="false"/>
        <w:numPr>
          <w:ilvl w:val="0"/>
          <w:numId w:val="5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i/>
        </w:rPr>
        <w:t>освоение</w:t>
      </w:r>
      <w:r>
        <w:rPr>
          <w:rFonts w:cs="Times New Roman" w:ascii="Times New Roman" w:hAnsi="Times New Roman"/>
        </w:rPr>
        <w:t xml:space="preserve"> первоначальных знаний о пластических искусствах: изобразительных, декоративно-прикладных, архитектуре и дизайне – их роль в жизни человека и общества;</w:t>
      </w:r>
    </w:p>
    <w:p>
      <w:pPr>
        <w:pStyle w:val="Normal"/>
        <w:widowControl w:val="false"/>
        <w:numPr>
          <w:ilvl w:val="0"/>
          <w:numId w:val="5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/>
          <w:b/>
          <w:bCs/>
        </w:rPr>
      </w:pPr>
      <w:r>
        <w:rPr>
          <w:rFonts w:cs="Times New Roman" w:ascii="Times New Roman" w:hAnsi="Times New Roman"/>
          <w:i/>
        </w:rPr>
        <w:t>овладение</w:t>
      </w:r>
      <w:r>
        <w:rPr>
          <w:rFonts w:cs="Times New Roman" w:ascii="Times New Roman" w:hAnsi="Times New Roman"/>
        </w:rPr>
        <w:t xml:space="preserve">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>
      <w:pPr>
        <w:pStyle w:val="Normal"/>
        <w:ind w:firstLine="851"/>
        <w:jc w:val="both"/>
        <w:rPr/>
      </w:pPr>
      <w:r>
        <w:rPr>
          <w:rFonts w:cs="Times New Roman" w:ascii="Times New Roman" w:hAnsi="Times New Roman"/>
          <w:bCs/>
        </w:rPr>
        <w:t xml:space="preserve">Перечисленные цели реализуются в конкретных </w:t>
      </w:r>
      <w:r>
        <w:rPr>
          <w:rFonts w:cs="Times New Roman" w:ascii="Times New Roman" w:hAnsi="Times New Roman"/>
          <w:b/>
          <w:bCs/>
        </w:rPr>
        <w:t>задачах</w:t>
      </w:r>
      <w:r>
        <w:rPr>
          <w:rFonts w:cs="Times New Roman" w:ascii="Times New Roman" w:hAnsi="Times New Roman"/>
          <w:bCs/>
        </w:rPr>
        <w:t xml:space="preserve"> обучения:</w:t>
      </w:r>
    </w:p>
    <w:p>
      <w:pPr>
        <w:pStyle w:val="Normal"/>
        <w:widowControl w:val="false"/>
        <w:numPr>
          <w:ilvl w:val="0"/>
          <w:numId w:val="11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совершенствование эмоционально-образного восприятия произведений искусства и окружающего мира;</w:t>
      </w:r>
    </w:p>
    <w:p>
      <w:pPr>
        <w:pStyle w:val="Normal"/>
        <w:widowControl w:val="false"/>
        <w:numPr>
          <w:ilvl w:val="0"/>
          <w:numId w:val="11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развитие способности видеть проявление художественной культуры в реальной жизни (музеи, архитектура, дизайн, скульптура и др.);</w:t>
      </w:r>
    </w:p>
    <w:p>
      <w:pPr>
        <w:pStyle w:val="Normal"/>
        <w:widowControl w:val="false"/>
        <w:numPr>
          <w:ilvl w:val="0"/>
          <w:numId w:val="11"/>
        </w:numPr>
        <w:overflowPunct w:val="false"/>
        <w:autoSpaceDE w:val="false"/>
        <w:spacing w:lineRule="auto" w:line="240" w:before="0" w:after="0"/>
        <w:ind w:left="0" w:hanging="0"/>
        <w:jc w:val="both"/>
        <w:textAlignment w:val="baseline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  <w:t>формирование навыков работы с различными художественными материалами.</w:t>
      </w:r>
    </w:p>
    <w:p>
      <w:pPr>
        <w:pStyle w:val="Normal"/>
        <w:overflowPunct w:val="false"/>
        <w:autoSpaceDE w:val="false"/>
        <w:jc w:val="both"/>
        <w:textAlignment w:val="baseline"/>
        <w:rPr>
          <w:rFonts w:ascii="Times New Roman" w:hAnsi="Times New Roman" w:cs="Times New Roman"/>
          <w:bCs/>
        </w:rPr>
      </w:pPr>
      <w:r>
        <w:rPr>
          <w:rFonts w:cs="Times New Roman" w:ascii="Times New Roman" w:hAnsi="Times New Roman"/>
          <w:bCs/>
        </w:rPr>
      </w:r>
    </w:p>
    <w:p>
      <w:pPr>
        <w:pStyle w:val="Style32"/>
        <w:shd w:fill="FFFFFF" w:val="clear"/>
        <w:spacing w:before="0" w:after="285"/>
        <w:rPr/>
      </w:pPr>
      <w:r>
        <w:rPr>
          <w:b/>
          <w:color w:val="000000"/>
          <w:sz w:val="22"/>
          <w:szCs w:val="22"/>
        </w:rPr>
        <w:t xml:space="preserve">Коррекционная работа </w:t>
      </w:r>
      <w:r>
        <w:rPr>
          <w:color w:val="000000"/>
          <w:sz w:val="22"/>
          <w:szCs w:val="22"/>
        </w:rPr>
        <w:t>посредством изодеятельности должна учитывать качественное своеобразие детей, связанное с недоразвитием их познавательной деятельности. Поэтому одна из задач обучения детей с ЗПР - насыщение их рисунков предметным, смысловым содержанием. У таких детей особую роль играет эмоциональная включенность.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Этапы: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Формирование мотивационно - ориентировочных основ изобразительной деятельности.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Формирование основных умений изобразительной деятельности в процессе овладения ребенком способами отражения внешних качеств  предметов.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Развитие навыков продуктивной изобразительной деятельности на наглядно-образном уровне (на уровне представления).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Творческая изобразительная деятельность на уровне воображения, которая основывается на высокой эмоциональной включенности ребенка в процесс рисования.</w:t>
      </w:r>
    </w:p>
    <w:p>
      <w:pPr>
        <w:pStyle w:val="Style32"/>
        <w:shd w:fill="FFFFFF" w:val="clear"/>
        <w:spacing w:before="0" w:after="285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При коррекционно-педагогической работе средствами изобразительной деятельности у детей необходимо учитывать средующие принципы: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формирование у детей представлений о том, что любое изображение -- это отражение реальных предметов окружающей действительности и социальных явлений;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учет закономерностей развития изобразительной деятельности в норме и учет особенностей становления изобразительной деятельности у детей с различными отклонениями в развитии;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тесная взаимосвязь изобразительной деятельности с различными видами детской деятельности -- предметной, игровой, трудовой и общения;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актуальность социальной направленности изобразительной деятельности при отборе методов, приемов и содержания обучения;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эмоциональная включенность ребенка в процесс создания изображений на всех этапах обучения;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развитие всех сторон речи как составная часть процесса формирования изобразительной деятельности;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процесс созданий изображений немыслим без воспитания у детей эстетической культуры и художественной выразительности.</w:t>
      </w:r>
    </w:p>
    <w:p>
      <w:pPr>
        <w:pStyle w:val="Style32"/>
        <w:shd w:fill="FFFFFF" w:val="clear"/>
        <w:spacing w:before="0" w:after="285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Коррекционные занятия по рисованию способствуют тому, что: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 детей формируются навыки наблюдения;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совершенствуются приемы обследования изображаемого объекта;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дети овладевают специфическим восприятием - умением видеть предмет целостно, в единстве его свойств;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формируются полные и точные представления о предметах и явлениях окружающего мира, поскольку изображение предметов требует отчетливого выделения в сознании существенных признаков, касающихся формы, конструкции, величины, положения в пространстве и других параметров;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дети не только воспроизводят увиденное, но на основе полученных представлений о предметах, явлениях реального мира создают в рисунке новые оригинальные произведения. Это осуществляется благодаря развитию воображения, основу которого составляет способность оперировать в уме представлениями и преобразовывать их;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также развиваются зрительная и двигательная память, поскольку в процессе изобразительной деятельности важно не только уметь воспринимать предметы и работать карандашом и кистью и, но и согласованно воспроизводить рукой то, что увидел глазами;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дети учатся изображать предметы, т.е. запечатлевать представления о нем и способе его изображения;</w:t>
      </w:r>
    </w:p>
    <w:p>
      <w:pPr>
        <w:pStyle w:val="Style32"/>
        <w:shd w:fill="FFFFFF" w:val="clear"/>
        <w:spacing w:before="0" w:after="28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 уроках изобразительного искусства у детей в наглядно-практической деятельности совершенствуются все мыслительные операции.</w:t>
      </w:r>
    </w:p>
    <w:p>
      <w:pPr>
        <w:pStyle w:val="Style32"/>
        <w:shd w:fill="FFFFFF" w:val="clear"/>
        <w:spacing w:before="0" w:after="285"/>
        <w:jc w:val="center"/>
        <w:rPr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Общая характеристика учебного предмета</w:t>
      </w:r>
    </w:p>
    <w:p>
      <w:pPr>
        <w:pStyle w:val="Normal"/>
        <w:ind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Программа создана на основе развития традиций российского художественного образования, внедрения современных инновационных методов и на основе современного понимания требований к результатам обучения. Программа является результатом целостного комплексного проекта, разрабатываемого на основе системной исследовательской и экспериментальной работы. Смысловая и логическая последовательность программы обеспечивает целостность учебного процесса и преемственность этапов обучения.</w:t>
      </w:r>
    </w:p>
    <w:p>
      <w:pPr>
        <w:pStyle w:val="Normal"/>
        <w:ind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Художественно-эстетическое развитие учащегося рассматривается как важное условие социализации личности, как способ его вхождения в мир человеческой культуры и в то же время как способ самопознания и самоидентификации. Художественное развитие осуществляется в практической, деятельностной форме в процессе художественного творчества каждого ребёнка. Цели художественного образования состоят в развитии эмоционально-нравственного потенциала ребёнка, его души средствами приобщения к художественной культуре как форме духовно-нравственного поиска человечества. Содержание программы учитывает возрастание роли визуального образа как средства познания и коммуникации в современных условиях.</w:t>
      </w:r>
    </w:p>
    <w:p>
      <w:pPr>
        <w:pStyle w:val="Normal"/>
        <w:ind w:firstLine="56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Культуросозидающая роль программы состоит также в воспитании гражданственности и патриотизма. Эта задача ни в коей мере не ограничивает связи с культурой разных стран мира, напротив, в основу программы положен принцип «от родного порога в мир общечеловеческой культуры». Россия – часть многообразного и целостного мира. Ребёнок шаг за шагом открывает многообразие культур разных народов и ценностные связи, объединяющие всех людей планеты.</w:t>
      </w:r>
    </w:p>
    <w:p>
      <w:pPr>
        <w:pStyle w:val="Normal"/>
        <w:ind w:firstLine="567"/>
        <w:jc w:val="both"/>
        <w:rPr/>
      </w:pPr>
      <w:r>
        <w:rPr>
          <w:rFonts w:cs="Times New Roman" w:ascii="Times New Roman" w:hAnsi="Times New Roman"/>
          <w:b/>
        </w:rPr>
        <w:t>Связи искусства с жизнью человека,</w:t>
      </w:r>
      <w:r>
        <w:rPr>
          <w:rFonts w:cs="Times New Roman" w:ascii="Times New Roman" w:hAnsi="Times New Roman"/>
        </w:rPr>
        <w:t xml:space="preserve"> роль искусства в повседневном его бытии, в жизни общества, значение искусства в развитии каждого ребёнка – главный смысловой стержень программы.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Изобразительное искусство как школьная дисциплина имеет интегративный характер, так как она включает в себя основы разных видов визуально-пространственных искусств: живопись, графику, скульптуру, дизайн, архитектуру, народное и декоративно-прикладное искусство, изображение в зрелищных и экранных искусствах. Они изучаются в контексте взаимодействия с другими, то есть временными и синтетическими, искусствами.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</w:rPr>
        <w:t xml:space="preserve">Систематизирующим методом является </w:t>
      </w:r>
      <w:r>
        <w:rPr>
          <w:rFonts w:cs="Times New Roman" w:ascii="Times New Roman" w:hAnsi="Times New Roman"/>
          <w:b/>
        </w:rPr>
        <w:t>выделение трех основных видов художественной деятельности</w:t>
      </w:r>
      <w:r>
        <w:rPr>
          <w:rFonts w:cs="Times New Roman" w:ascii="Times New Roman" w:hAnsi="Times New Roman"/>
        </w:rPr>
        <w:t xml:space="preserve"> для визуальных пространственных искусств:</w:t>
      </w:r>
    </w:p>
    <w:p>
      <w:pPr>
        <w:pStyle w:val="Normal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- изобразительная художественная деятельность;</w:t>
      </w:r>
    </w:p>
    <w:p>
      <w:pPr>
        <w:pStyle w:val="Normal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- декоративная художественная деятельность;</w:t>
      </w:r>
    </w:p>
    <w:p>
      <w:pPr>
        <w:pStyle w:val="Normal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>- конструктивная художественная деятельность.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Три способа художественного освоения действительности - изобразительный, декоративный и конструктивный – в начальной школе выступают для детей в качестве хорошо им понятных, интересных и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 выделении видов художественной деятельности очень важной является задача показать разницу их социальных функций: изображение – это художественное познание мира, выражение своего к нему отношения, эстетического переживания его; конструктивная деятельность – это создание предметно-пространственной среды; декоративная деятельность – это способ организации общения людей, имеющих коммуникативные функции в жизни общества.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Необходимо иметь в виду, что в начальной школе три вида художественной деятельности представлены в игровой форме как Братья-Мастера Изображения, Украшения и Постройки. Они помогают вначале структурно членить, а значит, и понимать деятельность искусств в окружающей жизни, более глубоко осознавать искусство.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познания личных связей со всем миром художественно-эмоциональной культуры.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</w:rPr>
        <w:t xml:space="preserve">Основные </w:t>
      </w:r>
      <w:r>
        <w:rPr>
          <w:rFonts w:cs="Times New Roman" w:ascii="Times New Roman" w:hAnsi="Times New Roman"/>
          <w:b/>
        </w:rPr>
        <w:t>виды учебной деятельности</w:t>
      </w:r>
      <w:r>
        <w:rPr>
          <w:rFonts w:cs="Times New Roman" w:ascii="Times New Roman" w:hAnsi="Times New Roman"/>
        </w:rPr>
        <w:t xml:space="preserve"> – практическая художественно-творческая деятельность ученика и восприятие красоты окружающего мира, произведений искусства.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b/>
        </w:rPr>
        <w:t>Практическая художественно-творческая деятельность</w:t>
      </w:r>
      <w:r>
        <w:rPr>
          <w:rFonts w:cs="Times New Roman" w:ascii="Times New Roman" w:hAnsi="Times New Roman"/>
        </w:rPr>
        <w:t xml:space="preserve"> (ребенок выступает в роли художника) и </w:t>
      </w:r>
      <w:r>
        <w:rPr>
          <w:rFonts w:cs="Times New Roman" w:ascii="Times New Roman" w:hAnsi="Times New Roman"/>
          <w:b/>
        </w:rPr>
        <w:t xml:space="preserve">деятельность по восприятию искусства </w:t>
      </w:r>
      <w:r>
        <w:rPr>
          <w:rFonts w:cs="Times New Roman" w:ascii="Times New Roman" w:hAnsi="Times New Roman"/>
        </w:rPr>
        <w:t>(ребенок выступает в роли зрителя, осваивая художественной культуры) имеют творческий характер. Учащиеся осваивают различные художественные материалы (гуашь и акварель, карандаши, мелки, уголь, пастель, пластилин, глина, различные виды бумаги, ткани, природные материалы), инструменты (кисти, стеки, ножницы и т.д.), а также художественные техники (аппликация, коллаж, монотопия, лепка, бумажная пластика и др.).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</w:rPr>
        <w:t xml:space="preserve">Одна из задач – </w:t>
      </w:r>
      <w:r>
        <w:rPr>
          <w:rFonts w:cs="Times New Roman" w:ascii="Times New Roman" w:hAnsi="Times New Roman"/>
          <w:b/>
        </w:rPr>
        <w:t>постоянная смена художественных материалов,</w:t>
      </w:r>
      <w:r>
        <w:rPr>
          <w:rFonts w:cs="Times New Roman" w:ascii="Times New Roman" w:hAnsi="Times New Roman"/>
        </w:rPr>
        <w:t xml:space="preserve"> овладение их выразительными возможностями. </w:t>
      </w:r>
      <w:r>
        <w:rPr>
          <w:rFonts w:cs="Times New Roman" w:ascii="Times New Roman" w:hAnsi="Times New Roman"/>
          <w:b/>
        </w:rPr>
        <w:t>Многообразие видов деятельности</w:t>
      </w:r>
      <w:r>
        <w:rPr>
          <w:rFonts w:cs="Times New Roman" w:ascii="Times New Roman" w:hAnsi="Times New Roman"/>
        </w:rPr>
        <w:t xml:space="preserve"> стимулирует интерес учеников к предмету, изучению искусства и является необходимым условием формирования личности каждого.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</w:rPr>
        <w:t>Восприятие произведений искусства</w:t>
      </w:r>
      <w:r>
        <w:rPr>
          <w:rFonts w:cs="Times New Roman" w:ascii="Times New Roman" w:hAnsi="Times New Roman"/>
        </w:rPr>
        <w:t xml:space="preserve">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Особым видом деятельности учащихся является выполнение творческих проектов и компьютерных презентаций. Для этого необходима работа со словарями, использование собственных фотографий, поиск разнообразной художественной информации в Интернете.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</w:rPr>
        <w:t xml:space="preserve"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</w:t>
      </w:r>
      <w:r>
        <w:rPr>
          <w:rFonts w:cs="Times New Roman" w:ascii="Times New Roman" w:hAnsi="Times New Roman"/>
          <w:b/>
        </w:rPr>
        <w:t>на основе наблюдения и эстетического переживания окружающей реальности</w:t>
      </w:r>
      <w:r>
        <w:rPr>
          <w:rFonts w:cs="Times New Roman" w:ascii="Times New Roman" w:hAnsi="Times New Roman"/>
        </w:rPr>
        <w:t xml:space="preserve">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</w:rPr>
        <w:t xml:space="preserve">Развитие художественно-образного мышления </w:t>
      </w:r>
      <w:r>
        <w:rPr>
          <w:rFonts w:cs="Times New Roman" w:ascii="Times New Roman" w:hAnsi="Times New Roman"/>
        </w:rPr>
        <w:t xml:space="preserve">учащихся строится на единстве двух его основ: </w:t>
      </w:r>
      <w:r>
        <w:rPr>
          <w:rFonts w:cs="Times New Roman" w:ascii="Times New Roman" w:hAnsi="Times New Roman"/>
          <w:i/>
        </w:rPr>
        <w:t>развитие наблюдательности</w:t>
      </w:r>
      <w:r>
        <w:rPr>
          <w:rFonts w:cs="Times New Roman" w:ascii="Times New Roman" w:hAnsi="Times New Roman"/>
        </w:rPr>
        <w:t>, т.е. умения вглядываться в явления жизни, и</w:t>
      </w:r>
      <w:r>
        <w:rPr>
          <w:rFonts w:cs="Times New Roman" w:ascii="Times New Roman" w:hAnsi="Times New Roman"/>
          <w:i/>
        </w:rPr>
        <w:t xml:space="preserve"> развитие фантазии, </w:t>
      </w:r>
      <w:r>
        <w:rPr>
          <w:rFonts w:cs="Times New Roman" w:ascii="Times New Roman" w:hAnsi="Times New Roman"/>
        </w:rPr>
        <w:t>т.е.способности на основе развитой наблюдательности строить художественный образ, выражая свое отношение к реальности.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</w:rPr>
        <w:t xml:space="preserve">Наблюдение и переживание окружающей реальности, а также способность к осознанию своих собственных переживаний, своего внутреннего мира являются важными условиями освоения детьми материала курса. Конечная </w:t>
      </w:r>
      <w:r>
        <w:rPr>
          <w:rFonts w:cs="Times New Roman" w:ascii="Times New Roman" w:hAnsi="Times New Roman"/>
          <w:b/>
        </w:rPr>
        <w:t>цель</w:t>
      </w:r>
      <w:r>
        <w:rPr>
          <w:rFonts w:cs="Times New Roman" w:ascii="Times New Roman" w:hAnsi="Times New Roman"/>
        </w:rPr>
        <w:t xml:space="preserve"> – формирование у ребенка способности видения мира, развития о нем, выражения своего отношения на основе освоения опыта художественной культуры.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</w:rPr>
        <w:t xml:space="preserve">Тематическая цельность и последовательность </w:t>
      </w:r>
      <w:r>
        <w:rPr>
          <w:rFonts w:cs="Times New Roman" w:ascii="Times New Roman" w:hAnsi="Times New Roman"/>
        </w:rPr>
        <w:t>развития курса помогают обеспечить прозрачные эмоциональные контакты с искусством на каждом этапе обучения. Ребенок поднимается год за годом, урок за уроком по ступенькам личных связей со всем миром художественно-эмоциональной культуры. Принцип опоры на личный опыт ребенка и расширения, обогащения его освоением культуры выражен в самой структуре программы.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</w:rPr>
        <w:t xml:space="preserve">Тема 4 класса – </w:t>
      </w:r>
      <w:r>
        <w:rPr>
          <w:rFonts w:cs="Times New Roman" w:ascii="Times New Roman" w:hAnsi="Times New Roman"/>
          <w:b/>
        </w:rPr>
        <w:t>«Каждый народ – художник».</w:t>
      </w:r>
      <w:r>
        <w:rPr>
          <w:rFonts w:cs="Times New Roman" w:ascii="Times New Roman" w:hAnsi="Times New Roman"/>
        </w:rPr>
        <w:t xml:space="preserve"> Дети узнают, почему у разных народов по-разному строятся традиционные жилища, почему такие разные представления о женской и мужской красоте, так отличаются праздники. Но, знакомясь с разнообразием народных культур, дети учатся видеть, как многое их объединяет. Искусство способствует взаимопониманию людей, учит сопереживать и ценить друг друга, а непохожая, иная, красота помогает глубже понять свою родную культуру и ее традиции.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Восприятие произведений искусства и практические творческие задания, подчиненные общей задаче, создают условия для глубокого осознания и переживания каждой предложенной темы. Этому способствуют также соответствующая музыка и литература, помогающие детям на уроке воспринимать и создавать заданный образ.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</w:rPr>
        <w:t xml:space="preserve">Программа «Изобразительное искусство» предусматривает чередование уроков </w:t>
      </w:r>
      <w:r>
        <w:rPr>
          <w:rFonts w:cs="Times New Roman" w:ascii="Times New Roman" w:hAnsi="Times New Roman"/>
          <w:b/>
        </w:rPr>
        <w:t xml:space="preserve">индивидуального практического творчества учащихся </w:t>
      </w:r>
      <w:r>
        <w:rPr>
          <w:rFonts w:cs="Times New Roman" w:ascii="Times New Roman" w:hAnsi="Times New Roman"/>
        </w:rPr>
        <w:t xml:space="preserve">и уроков </w:t>
      </w:r>
      <w:r>
        <w:rPr>
          <w:rFonts w:cs="Times New Roman" w:ascii="Times New Roman" w:hAnsi="Times New Roman"/>
          <w:b/>
        </w:rPr>
        <w:t>коллективной творческой деятельности.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Коллективные формы работы могут быть разными: работа по группам; индивидуально-коллективная работа, когда каждый выполняет свою часть для общего панно или постройки. Совместная творческая деятельность учит детей договариваться, ставить и решать общие задачи, понимать друг друга, с уважением и интересом относиться к работе товарища, а общий положительный результат дает стимул для дальнейшего творчества и уверенность в своих силах. Чаще всего такая работа – это подведение итога какой-то большой темы и возможность более полного и многогранного ее раскрытия, когда усилия каждого, сложенные вместе, дают яркую и целостную картину.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Художественная деятельность школьников на уроках находит разнообразные формы выражения: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Художественные знания, умения и навыки являются основным средством приобщения к художественной культуре. Средства художественной выразительности – форма, пропорции, пространство, светотональность, цвет, линия, объем, фактура материала, ритм, композиция – осваиваются учащимися на всем протяжении обучения.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 уроках вводится игровая драматургия по изучаемой теме, прослеживаются связи с музыкой, литературой, историей, трудом.</w:t>
      </w:r>
    </w:p>
    <w:p>
      <w:pPr>
        <w:pStyle w:val="Normal"/>
        <w:ind w:firstLine="70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Систематическое освоение художественного наследия помогает осознавать искусство как духовную летопись человечества, как выражение отношения человека к природе, обществу, поиску истины. На протяжении всего курса обучения школьники знакомятся с выдающимися произведениями архитектуры, скульптуры, живописи, графики, декоративно-прикладного искусства, изучают классическое и народное искусство разных стран и эпох. Огромное значение имеет познание художественной культуры своего народа.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b/>
        </w:rPr>
        <w:t xml:space="preserve">Осмысление детских работ </w:t>
      </w:r>
      <w:r>
        <w:rPr>
          <w:rFonts w:cs="Times New Roman" w:ascii="Times New Roman" w:hAnsi="Times New Roman"/>
        </w:rPr>
        <w:t>с точки зрения их содержания, выразительности, оригинальности активизирует внимание детей, формирует опыт творческого общения.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</w:rPr>
        <w:t xml:space="preserve">Периодическая </w:t>
      </w:r>
      <w:r>
        <w:rPr>
          <w:rFonts w:cs="Times New Roman" w:ascii="Times New Roman" w:hAnsi="Times New Roman"/>
          <w:b/>
        </w:rPr>
        <w:t xml:space="preserve">организация выставок </w:t>
      </w:r>
      <w:r>
        <w:rPr>
          <w:rFonts w:cs="Times New Roman" w:ascii="Times New Roman" w:hAnsi="Times New Roman"/>
        </w:rPr>
        <w:t>дает детям возможность заново увидеть и оценить свои работы, ощутить радость успеха. Выполненные на уроках работы учащиеся могут быть использованы как подарки для родных и друзей, могут применяться в оформлении школы.</w:t>
      </w:r>
    </w:p>
    <w:p>
      <w:pPr>
        <w:pStyle w:val="15"/>
        <w:shd w:fill="FFFFFF" w:val="clear"/>
        <w:spacing w:lineRule="auto" w:line="240" w:before="0" w:after="0"/>
        <w:ind w:left="20"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5"/>
        <w:shd w:fill="FFFFFF" w:val="clear"/>
        <w:spacing w:lineRule="auto" w:line="240" w:before="0" w:after="0"/>
        <w:ind w:left="560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Описание места учебного предмета в учебном плане</w:t>
      </w:r>
    </w:p>
    <w:p>
      <w:pPr>
        <w:pStyle w:val="Normal"/>
        <w:ind w:firstLine="560"/>
        <w:jc w:val="both"/>
        <w:rPr>
          <w:rStyle w:val="Style13"/>
          <w:rFonts w:ascii="Times New Roman" w:hAnsi="Times New Roman" w:cs="Times New Roman"/>
          <w:i w:val="false"/>
          <w:i w:val="false"/>
        </w:rPr>
      </w:pPr>
      <w:r>
        <w:rPr>
          <w:rStyle w:val="Style13"/>
          <w:rFonts w:cs="Times New Roman" w:ascii="Times New Roman" w:hAnsi="Times New Roman"/>
        </w:rPr>
        <w:t xml:space="preserve">В соответствии с федеральным базисным учебным планом курс «Изобразительное искусство»  изучается с 1 по 4 класс. Общий объём учебного времени составляет </w:t>
      </w:r>
      <w:r>
        <w:rPr>
          <w:rFonts w:cs="Times New Roman" w:ascii="Times New Roman" w:hAnsi="Times New Roman"/>
        </w:rPr>
        <w:t>135 часов:</w:t>
      </w:r>
      <w:r>
        <w:rPr>
          <w:rStyle w:val="Style13"/>
          <w:rFonts w:cs="Times New Roman" w:ascii="Times New Roman" w:hAnsi="Times New Roman"/>
        </w:rPr>
        <w:t xml:space="preserve"> 1 класс – 33 часа,  2 класс – 34 часа, 3 класс – 34 часа, 4 класс – 34 часа.</w:t>
      </w:r>
    </w:p>
    <w:p>
      <w:pPr>
        <w:pStyle w:val="Normal"/>
        <w:jc w:val="both"/>
        <w:rPr>
          <w:rStyle w:val="Style13"/>
          <w:rFonts w:ascii="Times New Roman" w:hAnsi="Times New Roman" w:cs="Times New Roman"/>
          <w:i w:val="false"/>
          <w:i w:val="false"/>
        </w:rPr>
      </w:pPr>
      <w:r>
        <w:rPr/>
      </w:r>
    </w:p>
    <w:p>
      <w:pPr>
        <w:pStyle w:val="15"/>
        <w:shd w:fill="FFFFFF" w:val="clear"/>
        <w:spacing w:lineRule="auto" w:line="240" w:before="0" w:after="0"/>
        <w:ind w:left="560" w:hanging="0"/>
        <w:jc w:val="both"/>
        <w:rPr/>
      </w:pPr>
      <w:r>
        <w:rPr>
          <w:rFonts w:cs="Times New Roman" w:ascii="Times New Roman" w:hAnsi="Times New Roman"/>
          <w:b/>
        </w:rPr>
        <w:t>Описание ценностных ориентиров содержания учебного предмета</w:t>
      </w:r>
    </w:p>
    <w:p>
      <w:pPr>
        <w:pStyle w:val="Normal"/>
        <w:ind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Уникальность и значимость курса определяются нацеленность на духовно-нравственное воспитание и развитие способностей, творческого потенциала ребёнка, формирование ассоциативно-образного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</w:t>
      </w:r>
    </w:p>
    <w:p>
      <w:pPr>
        <w:pStyle w:val="Normal"/>
        <w:ind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Доминирующее значение имеет направленность курса на развитие эмоционально-ценностного отношения ребёнка к миру, его духовно-нравственное воспитание.</w:t>
      </w:r>
    </w:p>
    <w:p>
      <w:pPr>
        <w:pStyle w:val="Normal"/>
        <w:ind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основа художественного языка, получение опыта эмоционально-ценностного, эстетического воспитания мира и художественно-творческой деятельности помогут младшим школьниками при освоении смежных дисциплин, а в дальнейшем станут основой отношения растущего человека к себе, окружающим людям, природе, науке, искусству и культуре в целом.</w:t>
      </w:r>
    </w:p>
    <w:p>
      <w:pPr>
        <w:pStyle w:val="Normal"/>
        <w:ind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Направленность на деятельностный и проблемный подходы в обучении искусству диктует необходимость экспериментирования ребёнка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уроках, поддерживает интерес учащихся к художественному творчеству. </w:t>
      </w:r>
    </w:p>
    <w:p>
      <w:pPr>
        <w:pStyle w:val="Normal"/>
        <w:ind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8"/>
        <w:ind w:left="920" w:hanging="0"/>
        <w:jc w:val="both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Личностные, метапредметные и предметные результаты освоения учебного предмета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</w:rPr>
        <w:t>Личностные результаты</w:t>
      </w:r>
      <w:r>
        <w:rPr>
          <w:rFonts w:cs="Times New Roman" w:ascii="Times New Roman" w:hAnsi="Times New Roman"/>
        </w:rPr>
        <w:t xml:space="preserve"> отражаются в индивидуальных качественных свойствах учащихся, которые они должны преобразование в процессе освоения учебного предмета по программе «Изобразительное искусство»: 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чувство гордости за культуру и искусство Родины, своего города;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уважительное отношение к культуре и искусству других народов нашей страны и мира в целом;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понимание особой роли культуры и искусства в жизни общества и каждого отдельного человека;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сформированность эстетических чувств, художественно-творческого мышления, наблюдательности и фантазии;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сформированность эстетических потребностей (потребностей на общении с искусством, природой, потребностей в творческом отношении к окружающему миру, потребностей в самостоятельной практической творческой деятельности), ценностей и чувств;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развитие этических чувств, доброжелательности и эмоционально—нравственной отзывчивости, понимания и сопереживания чувствам других людей;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навыками коллективной деятельности в процессе совместной творческой работ в команде одноклассников од руководством учителя;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сотрудничать с товарищами в процессе совместной деятельности, соотносить свою часть рабаты с общим замыслом;</w:t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обсуждать и анализировать собственную художественную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>
      <w:pPr>
        <w:pStyle w:val="15"/>
        <w:shd w:fill="FFFFFF" w:val="clear"/>
        <w:spacing w:lineRule="auto" w:line="240" w:before="0" w:after="0"/>
        <w:ind w:left="20"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</w:rPr>
        <w:t>Метапредметные результаты</w:t>
      </w:r>
      <w:r>
        <w:rPr>
          <w:rFonts w:cs="Times New Roman" w:ascii="Times New Roman" w:hAnsi="Times New Roman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освоение способов решения проблем творческого и поискового характера;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умением творческого видения с позиций художника, т. е. умением сравнивать, анализировать, выделять главное, обобщать;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формирование умения понимать причины успеха неуспеха учебной деятельности и способности конструктивно действовать даже в ситуациях неуспеха;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освоение начальных форм познавательной и личностной рефлексии;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логическими действиями сравнения, анализа, синтеза, обобщения, классификации по родовидовым признакам;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проектов, отдельных упражнений по живописи, графике, моделированию и т. д.;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рационально строить самостоятельную творческую деятельность, умение организовать место занятий;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</w:rPr>
        <w:t>Предметные результаты</w:t>
      </w:r>
      <w:r>
        <w:rPr>
          <w:rFonts w:cs="Times New Roman" w:ascii="Times New Roman" w:hAnsi="Times New Roman"/>
        </w:rPr>
        <w:t xml:space="preserve"> 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/>
      </w:pPr>
      <w:r>
        <w:rPr>
          <w:rFonts w:cs="Times New Roman" w:ascii="Times New Roman" w:hAnsi="Times New Roman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общении с искусством;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практическими умениями и навыками в восприятии, анализе и оценке произведений искусства;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знание видов художественной деятельности: изобразительной (живопись, графика, скульптура), конструктивной (дизайна и архитектура), декоративной (народных и прикладные виды искусства);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cs="Times New Roman" w:ascii="Times New Roman" w:hAnsi="Times New Roman"/>
        </w:rPr>
        <w:t>знание основных видов и жанров пространственно-визуальных искусств;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понимание образной природы искусства;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cs="Times New Roman" w:ascii="Times New Roman" w:hAnsi="Times New Roman"/>
        </w:rPr>
        <w:t>эстетическая оценка явлений природы , событий окружающего мира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обсуждать и анализировать произведения искусства,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выражая суждения о содержании, сюжетах и выразительных средствах; 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усвоение названий ведущих художественных музеев России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 художественных музеев своего региона;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способность использовать в художественно-творческой дельности различные художественные материалы и художественные техники;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способность передавать в художественно-творческой деятельности характер, эмоциональных состояния и свое отношение к природе, человеку, обществу;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компоновать на плоскости листа и в объеме заду манный художественный образ;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освоение умений применять в художественно-творческой деятельности основы цветоведения, основы графической грамоты;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овладение навыками моделирования из бумаги, лепки из пластилина, навыками изображения средствами аппликации и коллажа;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характеризовать и эстетически оценивать разнообразие и красоту природы различных регионов нашей страны;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>
      <w:pPr>
        <w:pStyle w:val="Normal"/>
        <w:numPr>
          <w:ilvl w:val="0"/>
          <w:numId w:val="13"/>
        </w:numPr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умение приводить примеры произведений искусства, выражающих красоту мудрости и богатой духовной жизни, красоту внутреннего мира человека.</w:t>
      </w:r>
    </w:p>
    <w:p>
      <w:pPr>
        <w:pStyle w:val="Normal"/>
        <w:ind w:left="720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Содержание учебного предмета</w:t>
      </w:r>
    </w:p>
    <w:p>
      <w:pPr>
        <w:pStyle w:val="15"/>
        <w:shd w:fill="FFFFFF" w:val="clear"/>
        <w:spacing w:lineRule="auto" w:line="240" w:before="0" w:after="0"/>
        <w:ind w:left="20" w:firstLine="54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W w:w="9442" w:type="dxa"/>
        <w:jc w:val="left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97"/>
        <w:gridCol w:w="1689"/>
        <w:gridCol w:w="3261"/>
        <w:gridCol w:w="3695"/>
      </w:tblGrid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lang w:eastAsia="ru-RU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lang w:eastAsia="ru-RU"/>
              </w:rPr>
              <w:t>п/п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lang w:eastAsia="ru-RU"/>
              </w:rPr>
            </w:pPr>
            <w:r>
              <w:rPr>
                <w:rFonts w:cs="Times New Roman" w:ascii="Times New Roman" w:hAnsi="Times New Roman"/>
                <w:b/>
                <w:lang w:eastAsia="ru-RU"/>
              </w:rPr>
              <w:t xml:space="preserve">Наименование разделов 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lang w:eastAsia="ru-RU"/>
              </w:rPr>
            </w:pPr>
            <w:r>
              <w:rPr>
                <w:rFonts w:cs="Times New Roman" w:ascii="Times New Roman" w:hAnsi="Times New Roman"/>
                <w:b/>
                <w:lang w:eastAsia="ru-RU"/>
              </w:rPr>
              <w:t>(всего часов)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lang w:eastAsia="ru-RU"/>
              </w:rPr>
            </w:pPr>
            <w:r>
              <w:rPr>
                <w:rFonts w:cs="Times New Roman" w:ascii="Times New Roman" w:hAnsi="Times New Roman"/>
                <w:b/>
                <w:lang w:eastAsia="ru-RU"/>
              </w:rPr>
              <w:t>Содержание программного материала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lang w:eastAsia="ru-RU"/>
              </w:rPr>
            </w:pPr>
            <w:r>
              <w:rPr>
                <w:rFonts w:cs="Times New Roman" w:ascii="Times New Roman" w:hAnsi="Times New Roman"/>
                <w:b/>
                <w:lang w:eastAsia="ru-RU"/>
              </w:rPr>
              <w:t>Универсальные учебные действия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 xml:space="preserve">Истоки родного искусства 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(8 часов)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В постройках, предметах быта, в том, как люди одеваются и украшают одежду, раскрывается их представление о мире, красоте человека. Роль природных условий в характере традиционной культуры народа. Гармония жилья с природой. Природные материалы и их эстетика. Польза и красота в традиционных постройках.  Дерево как традиционный материал.  Деревня – деревянный мир. Изображение традиционной сельской жизни в произведениях русских  художников.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lang w:eastAsia="ru-RU"/>
              </w:rPr>
              <w:t xml:space="preserve">Проектировать </w:t>
            </w:r>
            <w:r>
              <w:rPr>
                <w:rFonts w:cs="Times New Roman" w:ascii="Times New Roman" w:hAnsi="Times New Roman"/>
                <w:lang w:eastAsia="ru-RU"/>
              </w:rPr>
              <w:t>изделие: создавать образ в соответствии с замыслом и реализовывать его. Осуществлять анализ объектов с выделением существенных и несущественных  признаков;  строить рассуждения в форме связи простых суждений об объекте, его строении.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lang w:eastAsia="ru-RU"/>
              </w:rPr>
              <w:t>Определять</w:t>
            </w:r>
            <w:r>
              <w:rPr>
                <w:rFonts w:cs="Times New Roman" w:ascii="Times New Roman" w:hAnsi="Times New Roman"/>
                <w:lang w:eastAsia="ru-RU"/>
              </w:rPr>
              <w:t xml:space="preserve"> последовательность промежуточных целей с учетом конечного результата; составление плана и последовательности действий.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lang w:eastAsia="ru-RU"/>
              </w:rPr>
              <w:t>Строить</w:t>
            </w:r>
            <w:r>
              <w:rPr>
                <w:rFonts w:cs="Times New Roman" w:ascii="Times New Roman" w:hAnsi="Times New Roman"/>
                <w:lang w:eastAsia="ru-RU"/>
              </w:rPr>
              <w:t xml:space="preserve"> рассуждения в форме связи простых суждений об объекте, его строении.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/>
            </w:pPr>
            <w:r>
              <w:rPr>
                <w:rFonts w:cs="Times New Roman" w:ascii="Times New Roman" w:hAnsi="Times New Roman"/>
                <w:b/>
                <w:lang w:eastAsia="ru-RU"/>
              </w:rPr>
              <w:t>Учитывать</w:t>
            </w:r>
            <w:r>
              <w:rPr>
                <w:rFonts w:cs="Times New Roman" w:ascii="Times New Roman" w:hAnsi="Times New Roman"/>
                <w:lang w:eastAsia="ru-RU"/>
              </w:rPr>
              <w:t xml:space="preserve"> правила в планировании и контроле способа решения.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2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Древние города нашей земли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lang w:eastAsia="ru-RU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>(7 часов)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Красота и неповторимость архитектуры ансамблей Древней Руси. Конструктивные особенности русского города-крепости. Конструкция и художественный образ, символика архитектуры православного храма. Общий характер и архитектурное своеобразие древних русских городов. Особенности архитектуры храма и городской усадьбы. Соответствие одежды человека и окружающей его предметной среды.</w:t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20" w:hanging="0"/>
              <w:jc w:val="both"/>
              <w:rPr/>
            </w:pP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 xml:space="preserve">Участвовать 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 xml:space="preserve">   </w:t>
            </w:r>
            <w:r>
              <w:rPr>
                <w:rFonts w:cs="Times New Roman" w:ascii="Times New Roman" w:hAnsi="Times New Roman"/>
                <w:lang w:eastAsia="ru-RU"/>
              </w:rPr>
              <w:t>в творческой дея</w:t>
              <w:softHyphen/>
              <w:t>тельности при выполнении учеб</w:t>
              <w:softHyphen/>
              <w:t>ных практических работ и реализа</w:t>
              <w:softHyphen/>
              <w:t xml:space="preserve">ции несложных проектов. </w:t>
            </w: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Осуще</w:t>
              <w:softHyphen/>
              <w:t>ствлять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 xml:space="preserve">  самоконтроль и коррек</w:t>
              <w:softHyphen/>
              <w:t>тировку хода работы и конечного результата.</w:t>
            </w:r>
          </w:p>
          <w:p>
            <w:pPr>
              <w:pStyle w:val="Normal"/>
              <w:spacing w:lineRule="auto" w:line="240" w:before="0" w:after="0"/>
              <w:ind w:left="20" w:hanging="0"/>
              <w:jc w:val="both"/>
              <w:rPr/>
            </w:pP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Формулировать</w:t>
            </w:r>
            <w:r>
              <w:rPr>
                <w:rStyle w:val="6"/>
                <w:rFonts w:cs="Times New Roman" w:ascii="Times New Roman" w:hAnsi="Times New Roman"/>
                <w:i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>собственное мне</w:t>
              <w:softHyphen/>
              <w:t>ние и позицию.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3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Каждый народ – художник (11 часов)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20" w:right="80" w:hanging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Представление о богатстве и многообразии художественных культур мира. Отношения человека и природы и их выражение в духовной сущности традици</w:t>
              <w:softHyphen/>
              <w:t>онной культуры народа, в осо</w:t>
              <w:softHyphen/>
              <w:t>бой манере понимать явления жизни. Природные материалы и их роль в характере национальных построек и предметов тра</w:t>
              <w:softHyphen/>
              <w:t>диционного быта. Выражение в предметном мире, костюме, ук</w:t>
              <w:softHyphen/>
              <w:t xml:space="preserve">ладе жизни представлений о 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>красоте и устройстве мира.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20" w:hanging="0"/>
              <w:jc w:val="both"/>
              <w:rPr/>
            </w:pP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Воспринимать, сравнивать, да</w:t>
              <w:softHyphen/>
              <w:t>вать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 xml:space="preserve">эстетическую оценку объекту. </w:t>
            </w: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Анализировать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>образец, опреде</w:t>
              <w:softHyphen/>
              <w:t xml:space="preserve">лять материалы, контролировать и корректировать свою работу. </w:t>
            </w: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Давать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>оценку своей работе и ра</w:t>
              <w:softHyphen/>
              <w:t>боте товарища по заданным крите</w:t>
              <w:softHyphen/>
              <w:t>риям.</w:t>
            </w:r>
          </w:p>
          <w:p>
            <w:pPr>
              <w:pStyle w:val="Normal"/>
              <w:spacing w:lineRule="auto" w:line="240" w:before="0" w:after="0"/>
              <w:ind w:left="20" w:right="160" w:hanging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Самостоятельное создание спосо</w:t>
              <w:softHyphen/>
              <w:t>бов решения проблем творческого и поискового характера.</w:t>
            </w:r>
          </w:p>
          <w:p>
            <w:pPr>
              <w:pStyle w:val="Normal"/>
              <w:spacing w:lineRule="auto" w:line="240" w:before="0" w:after="180"/>
              <w:ind w:left="20" w:hanging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Учебное сотрудничество с учите</w:t>
              <w:softHyphen/>
              <w:t>лем и сверстниками.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</w:tr>
      <w:tr>
        <w:trPr/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4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Искусство объединяет народы (9 часов)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20" w:hanging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От представлений о великом мно</w:t>
              <w:softHyphen/>
              <w:t>гообразии культур мира - к пред</w:t>
              <w:softHyphen/>
              <w:t>ставлению о едином для всех на</w:t>
              <w:softHyphen/>
              <w:t>родов понимании красоты и без</w:t>
              <w:softHyphen/>
              <w:t>образия, коренных явлений жизни. Вечные темы в искусстве: мате</w:t>
              <w:softHyphen/>
              <w:t>ринство, уважение к старшим, за</w:t>
              <w:softHyphen/>
              <w:t>щита Отечества, способность со</w:t>
              <w:softHyphen/>
              <w:t>переживать людям, способность утверждать добро. Восприятие произведений искусства - творче</w:t>
              <w:softHyphen/>
              <w:t>ство зрителя, влияющее на его внутренний мир и представления о жизни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20" w:hanging="0"/>
              <w:jc w:val="both"/>
              <w:rPr/>
            </w:pP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Style w:val="6"/>
                <w:rFonts w:cs="Times New Roman" w:ascii="Times New Roman" w:hAnsi="Times New Roman"/>
                <w:i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>ценность искусства в соответствии гармонии человека с окружающим миром.</w:t>
            </w:r>
          </w:p>
          <w:p>
            <w:pPr>
              <w:pStyle w:val="15"/>
              <w:shd w:fill="FFFFFF" w:val="clear"/>
              <w:spacing w:lineRule="auto" w:line="240" w:before="0" w:after="0"/>
              <w:jc w:val="both"/>
              <w:rPr/>
            </w:pP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>в обсуждении содер</w:t>
              <w:softHyphen/>
              <w:t xml:space="preserve">жания и выразительных средств. </w:t>
            </w:r>
            <w:r>
              <w:rPr>
                <w:rStyle w:val="61"/>
                <w:rFonts w:cs="Times New Roman" w:ascii="Times New Roman" w:hAnsi="Times New Roman"/>
                <w:sz w:val="22"/>
                <w:szCs w:val="22"/>
              </w:rPr>
              <w:t>Проектировать</w:t>
            </w:r>
            <w:r>
              <w:rPr>
                <w:rStyle w:val="6"/>
                <w:rFonts w:cs="Times New Roman"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lang w:eastAsia="ru-RU"/>
              </w:rPr>
              <w:t>изделие: созда</w:t>
              <w:softHyphen/>
              <w:t>вать образ в соответствии с за</w:t>
              <w:softHyphen/>
              <w:t>мыслом и реализовывать его. Владение монологической и диало</w:t>
              <w:softHyphen/>
              <w:t>гической формами речи в соответ</w:t>
              <w:softHyphen/>
              <w:t>ствии с грамматическими и синтак</w:t>
              <w:softHyphen/>
              <w:t>сическими нормами родного языка, современных средств коммуни</w:t>
              <w:softHyphen/>
              <w:t>кации</w:t>
            </w:r>
          </w:p>
        </w:tc>
      </w:tr>
    </w:tbl>
    <w:p>
      <w:pPr>
        <w:pStyle w:val="15"/>
        <w:shd w:fill="FFFFFF" w:val="clear"/>
        <w:spacing w:lineRule="auto" w:line="240" w:before="0" w:after="0"/>
        <w:ind w:left="20"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5"/>
        <w:shd w:fill="FFFFFF" w:val="clear"/>
        <w:spacing w:lineRule="exact" w:line="254" w:before="0" w:after="0"/>
        <w:ind w:left="20" w:right="20" w:firstLine="5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5"/>
        <w:shd w:fill="FFFFFF" w:val="clear"/>
        <w:spacing w:lineRule="exact" w:line="254" w:before="0" w:after="0"/>
        <w:ind w:left="20" w:right="20" w:firstLine="5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В результате изучения предмета « Изобразительное искусство у обучающихся: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cs="Times New Roman" w:ascii="Times New Roman" w:hAnsi="Times New Roman"/>
        </w:rPr>
        <w:t>будут сформированы основы художественной культуры: представления о специфике искусства, потребность в художественном творчестве и в общении с искусством;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начнут развиваться образное мышление, наблюдательность и воображение, творческие способности, эстетические чувства, формироваться основы анализа произведения искусства;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формируются основы духовно-нравственных ценностей личности, будет проявляться эмоционально-ценностное отношение к миру, художественный вкус;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появится способность к реализации творческого потенциала в духовной, художественно-продуктивной деятельности, разовьется трудолюбие, открытость миру, диалогичность;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>•</w:t>
      </w:r>
      <w:r>
        <w:rPr>
          <w:rFonts w:cs="Times New Roman" w:ascii="Times New Roman" w:hAnsi="Times New Roman"/>
        </w:rPr>
        <w:t>установится осознанное уважение и принятие традиций, форм культурного -исторической, социальной и духовной жизни родного края, наполнятся конкретным содержание понятия Отечество» ,«родная земля», «моя семья и род», «мой дом», разовьется принятие культуры и духовных традиций много национального народа Российской Федерации, зародится социально ориентированный и взгляд на мир;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будут заложены основы российской гражданской идентичности, чувства гордости за свою Родину, появится осознание своей этнической и национальной принадлежности, ответственности за общее благополучие.</w:t>
      </w:r>
    </w:p>
    <w:p>
      <w:pPr>
        <w:pStyle w:val="Normal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Обучающиеся: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овладеют умениями и навыками восприятия произведений искусства; смогут понимать образную природу искусства; давать эстетическую оценку явлениям окружающего мира;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получат навыки сотрудничества со взрослыми и сверстника научатся вести диалог, участвовать в обсуждении значимых явлений жизни и искусства;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научатся различать виды и жанры искусства, смогут называть ведущие художественные музеи России (и своего региона);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будут использовать выразительные средства для воплощения собственного художественно-творческого замысла; смогут выполнять простые рисунки и орнаментальные композиции.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15"/>
        <w:shd w:fill="FFFFFF" w:val="clear"/>
        <w:spacing w:lineRule="auto" w:line="276" w:before="0" w:after="0"/>
        <w:ind w:left="920" w:right="20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Система оценки достижения планируемых результатов. Критерии оценивания.</w:t>
      </w:r>
    </w:p>
    <w:p>
      <w:pPr>
        <w:pStyle w:val="15"/>
        <w:shd w:fill="FFFFFF" w:val="clear"/>
        <w:spacing w:lineRule="auto" w:line="276" w:before="0" w:after="0"/>
        <w:ind w:left="20" w:right="20"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Объектом оценки результатов освоения программы по предмету «Изобразительное ис</w:t>
        <w:softHyphen/>
        <w:t>кусство» является способность учащихся решать учебно-познавательные и учебно</w:t>
        <w:softHyphen/>
        <w:t>-практические задачи. Оценка достижения предметных результатов ведётся как в ходе теку</w:t>
        <w:softHyphen/>
        <w:t>щего и промежуточного оценивания, так и в ходе выполнения итоговых проверочных работ. Результаты накопленной оценки, полученной в ходе текущего и промежуточного оценива</w:t>
        <w:softHyphen/>
        <w:t>ния, фиксируются в форме портфеля достижений и учитываются при определении итоговой оценки. Преодолению неуспешности отдельных учеников помогают коллективные работы, когда общий успех поглощает чью-то неудачу и способствует лучшему пониманию результа</w:t>
        <w:softHyphen/>
        <w:t>та. Система коллективных работ дает возможность каждому ребенку действовать конструк</w:t>
        <w:softHyphen/>
        <w:t>тивно в пределах своих возможностей.</w:t>
      </w:r>
    </w:p>
    <w:p>
      <w:pPr>
        <w:pStyle w:val="15"/>
        <w:shd w:fill="FFFFFF" w:val="clear"/>
        <w:spacing w:lineRule="auto" w:line="276" w:before="0" w:after="0"/>
        <w:ind w:left="20" w:right="20"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Формами подведения итогов реализации программы являются тематические вы</w:t>
        <w:softHyphen/>
        <w:t>ставки.</w:t>
      </w:r>
    </w:p>
    <w:p>
      <w:pPr>
        <w:pStyle w:val="15"/>
        <w:shd w:fill="FFFFFF" w:val="clear"/>
        <w:spacing w:lineRule="auto" w:line="276" w:before="0" w:after="0"/>
        <w:ind w:left="20" w:right="20" w:firstLine="5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Оценка деятельности учащихся осуществляется в конце каждого занятия. Работы оце</w:t>
        <w:softHyphen/>
        <w:t>ниваются качественно по уровню выполнения работы в целом (по качеству выполнения изу</w:t>
        <w:softHyphen/>
        <w:t>чаемого приема или операции, по уровню творческой деятельности, самореализации, уме</w:t>
        <w:softHyphen/>
        <w:t>нию работать самостоятельно или в группе).</w:t>
      </w:r>
    </w:p>
    <w:p>
      <w:pPr>
        <w:pStyle w:val="15"/>
        <w:shd w:fill="FFFFFF" w:val="clear"/>
        <w:spacing w:lineRule="auto" w:line="276" w:before="0" w:after="0"/>
        <w:ind w:left="20" w:right="20" w:firstLine="560"/>
        <w:jc w:val="both"/>
        <w:rPr/>
      </w:pPr>
      <w:r>
        <w:rPr>
          <w:rStyle w:val="Style16"/>
          <w:rFonts w:cs="Times New Roman" w:ascii="Times New Roman" w:hAnsi="Times New Roman"/>
        </w:rPr>
        <w:t xml:space="preserve">Критериями оценивания </w:t>
      </w:r>
      <w:r>
        <w:rPr>
          <w:rFonts w:cs="Times New Roman" w:ascii="Times New Roman" w:hAnsi="Times New Roman"/>
        </w:rPr>
        <w:t>работ являются следующие параметры: оформление (ори</w:t>
        <w:softHyphen/>
        <w:t>гинальность дизайна, цветовое решение, оптимальность сочетания объектов), техника вы</w:t>
        <w:softHyphen/>
        <w:t>полнения (оправданность выбранных средств, использование различных способов изобра</w:t>
        <w:softHyphen/>
        <w:t>жения), техническая реализация (сложность организации работы, соответствие рисунка за</w:t>
        <w:softHyphen/>
        <w:t>данной теме, название рисунка).</w:t>
      </w:r>
    </w:p>
    <w:p>
      <w:pPr>
        <w:pStyle w:val="15"/>
        <w:shd w:fill="FFFFFF" w:val="clear"/>
        <w:spacing w:lineRule="exact" w:line="254" w:before="0" w:after="0"/>
        <w:ind w:left="20" w:right="20" w:firstLine="5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Нормы оценок  по  </w:t>
      </w:r>
      <w:r>
        <w:rPr>
          <w:rFonts w:cs="Times New Roman" w:ascii="Times New Roman" w:hAnsi="Times New Roman"/>
        </w:rPr>
        <w:t>ИЗОБРАЗИТЕЛЬНОМУ ИСКУССТВУ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Оценка "5"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учащийся  полностью справляется с поставленной целью урока;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правильно излагает изученный материал и умеет применить полученные  знания на практике;</w:t>
      </w:r>
    </w:p>
    <w:p>
      <w:pPr>
        <w:pStyle w:val="Normal"/>
        <w:shd w:fill="FFFFFF" w:val="clear"/>
        <w:ind w:firstLine="36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верно решает композицию рисунка, т.е. гармонично согласовывает между  собой все               компоненты    изображения;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умеет подметить и передать в изображении наиболее характерное.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Оценка "4"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гармонично согласовывает между собой все компоненты изображения;</w:t>
      </w:r>
    </w:p>
    <w:p>
      <w:pPr>
        <w:pStyle w:val="Normal"/>
        <w:shd w:fill="FFFFFF" w:val="clear"/>
        <w:ind w:firstLine="36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умеет подметить, но не совсем точно передаёт в изображении наиболее</w:t>
        <w:br/>
        <w:t xml:space="preserve">       характерное.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Оценка "3"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учащийся слабо справляется с поставленной целью урока;</w:t>
      </w:r>
    </w:p>
    <w:p>
      <w:pPr>
        <w:pStyle w:val="Normal"/>
        <w:shd w:fill="FFFFFF" w:val="clear"/>
        <w:ind w:firstLine="360"/>
        <w:jc w:val="both"/>
        <w:rPr/>
      </w:pPr>
      <w:r>
        <w:rPr>
          <w:rStyle w:val="Appleconvertedspace"/>
          <w:rFonts w:cs="Times New Roman" w:ascii="Times New Roman" w:hAnsi="Times New Roman"/>
        </w:rPr>
        <w:t> </w:t>
      </w:r>
      <w:r>
        <w:rPr>
          <w:rFonts w:cs="Times New Roman" w:ascii="Times New Roman" w:hAnsi="Times New Roman"/>
        </w:rPr>
        <w:t>допускает неточность в изложении изученного материала.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</w:rPr>
        <w:t>Оценка "2"</w:t>
      </w:r>
    </w:p>
    <w:p>
      <w:p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учащийся допускает грубые ошибки в ответе;</w:t>
      </w:r>
    </w:p>
    <w:p>
      <w:pPr>
        <w:sectPr>
          <w:footerReference w:type="default" r:id="rId3"/>
          <w:type w:val="nextPage"/>
          <w:pgSz w:w="11906" w:h="16838"/>
          <w:pgMar w:left="1276" w:right="1134" w:header="0" w:top="568" w:footer="709" w:bottom="1134" w:gutter="0"/>
          <w:pgNumType w:fmt="decimal"/>
          <w:formProt w:val="false"/>
          <w:textDirection w:val="lrTb"/>
          <w:docGrid w:type="default" w:linePitch="360" w:charSpace="0"/>
        </w:sectPr>
        <w:pStyle w:val="Normal"/>
        <w:shd w:fill="FFFFFF" w:val="clear"/>
        <w:ind w:first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не справляется с поставленной целью урока;</w:t>
      </w:r>
    </w:p>
    <w:p>
      <w:pPr>
        <w:pStyle w:val="15"/>
        <w:shd w:fill="FFFFFF" w:val="clear"/>
        <w:spacing w:lineRule="exact" w:line="254" w:before="0" w:after="0"/>
        <w:ind w:right="20" w:hanging="0"/>
        <w:jc w:val="both"/>
        <w:rPr>
          <w:rFonts w:ascii="Times New Roman" w:hAnsi="Times New Roman" w:cs="Times New Roman"/>
          <w:b/>
          <w:b/>
        </w:rPr>
      </w:pPr>
      <w:bookmarkStart w:id="0" w:name="_GoBack"/>
      <w:bookmarkEnd w:id="0"/>
      <w:r>
        <w:rPr>
          <w:rFonts w:cs="Times New Roman" w:ascii="Times New Roman" w:hAnsi="Times New Roman"/>
          <w:b/>
        </w:rPr>
        <w:t>Календарно-тематическое планирование</w:t>
      </w:r>
    </w:p>
    <w:p>
      <w:pPr>
        <w:pStyle w:val="15"/>
        <w:shd w:fill="FFFFFF" w:val="clear"/>
        <w:spacing w:lineRule="exact" w:line="254" w:before="0" w:after="0"/>
        <w:ind w:left="920" w:right="20" w:hanging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W w:w="15178" w:type="dxa"/>
        <w:jc w:val="left"/>
        <w:tblInd w:w="-421" w:type="dxa"/>
        <w:tblBorders>
          <w:top w:val="single" w:sz="4" w:space="0" w:color="000000"/>
          <w:left w:val="single" w:sz="4" w:space="0" w:color="000000"/>
        </w:tblBorders>
        <w:tblCellMar>
          <w:top w:w="0" w:type="dxa"/>
          <w:left w:w="5" w:type="dxa"/>
          <w:bottom w:w="0" w:type="dxa"/>
          <w:right w:w="10" w:type="dxa"/>
        </w:tblCellMar>
      </w:tblPr>
      <w:tblGrid>
        <w:gridCol w:w="535"/>
        <w:gridCol w:w="620"/>
        <w:gridCol w:w="1941"/>
        <w:gridCol w:w="1549"/>
        <w:gridCol w:w="3608"/>
        <w:gridCol w:w="3620"/>
        <w:gridCol w:w="3305"/>
      </w:tblGrid>
      <w:tr>
        <w:trPr>
          <w:tblHeader w:val="true"/>
          <w:trHeight w:val="78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200" w:hanging="0"/>
              <w:jc w:val="left"/>
              <w:rPr>
                <w:rFonts w:ascii="Times New Roman" w:hAnsi="Times New Roman" w:eastAsia="Times New Roman" w:cs="Times New Roman"/>
                <w:b/>
                <w:b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sz w:val="22"/>
                <w:szCs w:val="22"/>
              </w:rPr>
              <w:t>№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200" w:hanging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Дата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Тема урока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Тип урока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54" w:before="0" w:after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Основные виды учебной деятельности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54" w:before="0" w:after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Планируемые предметные результаты освоения материала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54" w:before="0" w:after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Универсальные учебные действия</w:t>
            </w:r>
          </w:p>
        </w:tc>
      </w:tr>
      <w:tr>
        <w:trPr>
          <w:trHeight w:val="293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</w:r>
          </w:p>
        </w:tc>
        <w:tc>
          <w:tcPr>
            <w:tcW w:w="620" w:type="dxa"/>
            <w:tcBorders>
              <w:top w:val="single" w:sz="4" w:space="0" w:color="000000"/>
            </w:tcBorders>
            <w:shd w:fill="FFFFFF" w:val="clea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41" w:type="dxa"/>
            <w:tcBorders>
              <w:top w:val="single" w:sz="4" w:space="0" w:color="000000"/>
            </w:tcBorders>
            <w:shd w:fill="FFFFFF" w:val="clea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549" w:type="dxa"/>
            <w:tcBorders>
              <w:top w:val="single" w:sz="4" w:space="0" w:color="000000"/>
            </w:tcBorders>
            <w:shd w:fill="FFFFFF" w:val="clea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7228" w:type="dxa"/>
            <w:gridSpan w:val="2"/>
            <w:tcBorders>
              <w:top w:val="single" w:sz="4" w:space="0" w:color="000000"/>
            </w:tcBorders>
            <w:shd w:fill="FFFFFF" w:val="clear"/>
          </w:tcPr>
          <w:p>
            <w:pPr>
              <w:pStyle w:val="32"/>
              <w:shd w:fill="FFFFFF" w:val="clear"/>
              <w:spacing w:lineRule="exact" w:line="180" w:before="0" w:after="0"/>
              <w:ind w:left="1020" w:hanging="0"/>
              <w:jc w:val="left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Истоки родного искусства (8 часов)</w:t>
            </w:r>
          </w:p>
        </w:tc>
        <w:tc>
          <w:tcPr>
            <w:tcW w:w="3305" w:type="dxa"/>
            <w:tcBorders>
              <w:top w:val="single" w:sz="4" w:space="0" w:color="000000"/>
              <w:right w:val="single" w:sz="4" w:space="0" w:color="000000"/>
              <w:insideV w:val="single" w:sz="4" w:space="0" w:color="000000"/>
            </w:tcBorders>
            <w:shd w:fill="FFFFFF" w:val="clear"/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</w:r>
          </w:p>
        </w:tc>
      </w:tr>
      <w:tr>
        <w:trPr>
          <w:trHeight w:val="2242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Пейзаж родной земли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 введе</w:t>
              <w:softHyphen/>
              <w:t>ния в новую тему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Характеризовать красоту при</w:t>
              <w:softHyphen/>
              <w:t>роды родного края. Характери</w:t>
              <w:softHyphen/>
              <w:t>зовать особенности красоты природы разных климатических зон. Изображать характерные особенности пейзажа родной природы. Использовать выра</w:t>
              <w:softHyphen/>
              <w:t>зительные средства живописи для создания образов природы. Изображать российскую приро</w:t>
              <w:softHyphen/>
              <w:t>ду (пейзаж).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Воспринимать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эстетически оцени</w:t>
              <w:softHyphen/>
              <w:t xml:space="preserve">вать красоту природы родной земли.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эстетические характеристики различных пейзажей — среднерусско</w:t>
              <w:softHyphen/>
              <w:t xml:space="preserve">го, горного, степного, таежного и др.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Учиться видеть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разнообразие при</w:t>
              <w:softHyphen/>
              <w:t xml:space="preserve">родной среды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особенно</w:t>
              <w:softHyphen/>
              <w:t xml:space="preserve">сти среднерусской природы.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</w:t>
              <w:softHyphen/>
              <w:t>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характерные черты родного для ребенка пейзажа.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живо</w:t>
              <w:softHyphen/>
              <w:t>писными навыками работы гуашью.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>ний об объекте, его строе</w:t>
              <w:softHyphen/>
              <w:t xml:space="preserve">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правила в планировании и контроле способа решения.</w:t>
            </w:r>
          </w:p>
        </w:tc>
      </w:tr>
      <w:tr>
        <w:trPr>
          <w:trHeight w:val="2098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Пейзаж родной земли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выразительные средства живописи для созда</w:t>
              <w:softHyphen/>
              <w:t>ния образов природы. Изобра</w:t>
              <w:softHyphen/>
              <w:t>жать российскую природу (пей</w:t>
              <w:softHyphen/>
              <w:t>заж).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Учиться видеть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природы в произведениях русской живописи (И. Шишкин, А. Саврасов, Ф. Василь</w:t>
              <w:softHyphen/>
              <w:t xml:space="preserve">ев, И. Левитан, И. Грабарь и др.).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</w:t>
              <w:softHyphen/>
              <w:t>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роль искусства в понимании красоты природы.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Представлять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</w:t>
              <w:softHyphen/>
              <w:t xml:space="preserve">менчивость природы в разное время года и в течение дня.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Учиться ви</w:t>
              <w:softHyphen/>
              <w:t>деть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разных времен года.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живописными навыками работы гуашью.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</w:t>
              <w:softHyphen/>
              <w:t xml:space="preserve">ных средств.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</w:t>
              <w:softHyphen/>
              <w:t>ность искусства в соответст</w:t>
              <w:softHyphen/>
              <w:t>вии гармонии человека с ок</w:t>
              <w:softHyphen/>
              <w:t xml:space="preserve">ружающим миром.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</w:t>
              <w:softHyphen/>
              <w:t>те товарища по заданным критериям.</w:t>
            </w:r>
          </w:p>
        </w:tc>
      </w:tr>
      <w:tr>
        <w:trPr>
          <w:trHeight w:val="3411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Деревня - де</w:t>
              <w:softHyphen/>
              <w:t>ревянный мир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 фор</w:t>
              <w:softHyphen/>
              <w:t>мирования умений и навыков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Рассуждать о роли природных условий в характере традици</w:t>
              <w:softHyphen/>
              <w:t>онной культуры народа. Рас</w:t>
              <w:softHyphen/>
              <w:t>сказывать об избе, как образе традиционного русского дома. Рассказывать о воплощении в конструкции и декоре избы кос</w:t>
              <w:softHyphen/>
              <w:t>могонических представлений — представлений о порядке и уст</w:t>
              <w:softHyphen/>
              <w:t>ройстве мира. Объяснять кон</w:t>
              <w:softHyphen/>
              <w:t>струкцию избы и назначение её частей.</w:t>
            </w:r>
            <w:r>
              <w:rPr>
                <w:rStyle w:val="31"/>
                <w:rFonts w:eastAsia="Arial" w:cs="Times New Roman"/>
                <w:sz w:val="22"/>
                <w:szCs w:val="22"/>
              </w:rPr>
              <w:t xml:space="preserve">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Понимать единство красоты и пользы, единство функцио</w:t>
              <w:softHyphen/>
              <w:t>нальных и духовных смыслов. Рассказывать об украшениях избы и их значениях. Характе</w:t>
              <w:softHyphen/>
              <w:t>ризовать значимость гармонии постройки с окружающим ландшафтом. Изображать избу или моделировать её из бумаги (объём, полуобъём). Использо</w:t>
              <w:softHyphen/>
              <w:t>вать материалы: гуашь, кисти, бумага; ножницы, резак, клей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Воспринимать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эстетически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оцени</w:t>
              <w:softHyphen/>
              <w:t>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русского деревянного зодчества.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Учиться видеть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традици</w:t>
              <w:softHyphen/>
              <w:t xml:space="preserve">онный образ деревни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понимать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связь человека с окружающим миром природы.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природные ма</w:t>
              <w:softHyphen/>
              <w:t xml:space="preserve">териалы для постройки, роль дерева.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особенности конструкции русской избы и назначение ее от</w:t>
              <w:softHyphen/>
              <w:t xml:space="preserve">дельных элементов: венец, клеть, сруб, двускатная крыша.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Овладевать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навыками конструирования - конструировать макет избы.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Учиться изо</w:t>
              <w:softHyphen/>
              <w:t>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графическими или живопис</w:t>
              <w:softHyphen/>
              <w:t>ными средствами образ русской избы.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Проектировать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изделие: создавать образ в соответст</w:t>
              <w:softHyphen/>
              <w:t>вии с замыслом и реализо</w:t>
              <w:softHyphen/>
              <w:t>вывать его.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 xml:space="preserve">ний об объекте, его строении.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правила в пла</w:t>
              <w:softHyphen/>
              <w:t>нировании и контроле спосо</w:t>
              <w:softHyphen/>
              <w:t xml:space="preserve">ба решения.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коллективной деятельности, ра</w:t>
            </w:r>
            <w:r>
              <w:rPr>
                <w:rStyle w:val="10pt"/>
                <w:rFonts w:cs="Times New Roman" w:ascii="Times New Roman" w:hAnsi="Times New Roman"/>
                <w:sz w:val="22"/>
                <w:szCs w:val="22"/>
              </w:rPr>
              <w:t xml:space="preserve">ботать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организованно в ко</w:t>
              <w:softHyphen/>
              <w:t>манде одноклассников под руководством учителя</w:t>
            </w:r>
          </w:p>
        </w:tc>
      </w:tr>
      <w:tr>
        <w:trPr>
          <w:trHeight w:val="2136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Деревня - де</w:t>
              <w:softHyphen/>
              <w:t>ревянный мир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деревянной храмовой архитектуре. Раскры</w:t>
              <w:softHyphen/>
              <w:t>вать традиции конструирования и декора избы в разных облас</w:t>
              <w:softHyphen/>
              <w:t>тях России. Создавать образ традиционной деревни: коллек</w:t>
              <w:softHyphen/>
              <w:t>тивное панно или объёмная пространственная постройка из бумаги (с объединением инди</w:t>
              <w:softHyphen/>
              <w:t>видуально сделанных деталей)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различные виды изб.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</w:t>
              <w:softHyphen/>
              <w:t>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разнообразие сельских дере</w:t>
              <w:softHyphen/>
              <w:t>вянных построек: избы, ворота, амба</w:t>
              <w:softHyphen/>
              <w:t xml:space="preserve">ры, колодцы, избы и других построек традиционной деревни и т. д.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Видеть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красоту русского деревянного зодче</w:t>
              <w:softHyphen/>
              <w:t xml:space="preserve">ства.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значение слова «зодчество».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Учиться создавать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коллективное панно (объёмный ма</w:t>
              <w:softHyphen/>
              <w:t>кет) способом объединения индиви</w:t>
              <w:softHyphen/>
              <w:t>дуально сделанных изображений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кол</w:t>
              <w:softHyphen/>
              <w:t>лективной работы при вы</w:t>
              <w:softHyphen/>
              <w:t>полнении учебных практиче</w:t>
              <w:softHyphen/>
              <w:t>ских работ и реализации не</w:t>
              <w:softHyphen/>
              <w:t xml:space="preserve">сложных проектов.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</w:t>
              <w:softHyphen/>
              <w:t>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самоконтроль и корректировку хода работы и конечного результата</w:t>
            </w:r>
          </w:p>
        </w:tc>
      </w:tr>
      <w:tr>
        <w:trPr>
          <w:trHeight w:val="4106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Красота человека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</w:t>
            </w:r>
          </w:p>
          <w:p>
            <w:pPr>
              <w:pStyle w:val="32"/>
              <w:shd w:fill="FFFFFF" w:val="clear"/>
              <w:spacing w:lineRule="exact" w:line="180" w:before="6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дискуссия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Объяснять представление на</w:t>
              <w:softHyphen/>
              <w:t>рода о красоте человека, свя</w:t>
              <w:softHyphen/>
              <w:t>занное с традициями жизни и труда в определенных природ</w:t>
              <w:softHyphen/>
              <w:t>ных и исторических условиях. Приобретать опыт эмоциональ</w:t>
              <w:softHyphen/>
              <w:t>ного восприятия традиционного народного костюма. Различать деятельность каждого из Братьев-Мастеров (Мастера Изображения, Мастера Укра</w:t>
              <w:softHyphen/>
              <w:t>шения и Мастера Постройки) при создании русского на</w:t>
              <w:softHyphen/>
              <w:t>родного костюма. Размышлять о традиционной одежде как о выражении образа красоты че</w:t>
              <w:softHyphen/>
              <w:t>ловека. Рассматривать женский празд</w:t>
              <w:softHyphen/>
              <w:t>ничный костюм как концентра</w:t>
              <w:softHyphen/>
              <w:t>цию народных представлений об устройстве мира. Изобра</w:t>
              <w:softHyphen/>
              <w:t xml:space="preserve">жать женские и мужские образы в народных костюмах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(Вариант зада</w:t>
              <w:softHyphen/>
              <w:t>ния: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изготовление кукол по типу народных тряпичных или леп</w:t>
              <w:softHyphen/>
              <w:t>ных фигур.)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Приобретать представление об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особенностях национального образа мужской и женской красоты.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</w:t>
              <w:softHyphen/>
              <w:t>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анализировать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конструкцию русского народного костюма.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</w:t>
              <w:softHyphen/>
              <w:t>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изображения фигуры человека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анализ объ</w:t>
              <w:softHyphen/>
              <w:t>ектов с выделением сущест</w:t>
              <w:softHyphen/>
              <w:t>венных и несущественных признаков; строить рассуж</w:t>
              <w:softHyphen/>
              <w:t>дения в форме связи про</w:t>
              <w:softHyphen/>
              <w:t xml:space="preserve">стых суждений об объекте.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поиск ин</w:t>
              <w:softHyphen/>
              <w:t>формации, используя мате</w:t>
              <w:softHyphen/>
              <w:t>риалы представленных ри</w:t>
              <w:softHyphen/>
              <w:t>сунков и учебника, выделять этапы работы</w:t>
            </w:r>
          </w:p>
        </w:tc>
      </w:tr>
      <w:tr>
        <w:trPr>
          <w:trHeight w:val="2419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Красота</w:t>
            </w:r>
          </w:p>
          <w:p>
            <w:pPr>
              <w:pStyle w:val="32"/>
              <w:shd w:fill="FFFFFF" w:val="clear"/>
              <w:spacing w:lineRule="exact" w:line="180" w:before="60" w:after="30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человека</w:t>
            </w:r>
          </w:p>
          <w:p>
            <w:pPr>
              <w:pStyle w:val="32"/>
              <w:shd w:fill="FFFFFF" w:val="clear"/>
              <w:spacing w:lineRule="exact" w:line="180" w:before="30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Характеризовать и эстетически оценивать образы человека- труженика в произведениях ху</w:t>
              <w:softHyphen/>
              <w:t>дожников (А. Венецианов,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И. Аргунов, В. Суриков, В. Вас</w:t>
              <w:softHyphen/>
              <w:t>нецов, В. Тропинин, 3. Сереб</w:t>
              <w:softHyphen/>
              <w:t>рякова, Б. Кустодиев). Рассуж</w:t>
              <w:softHyphen/>
              <w:t>дать об образе труда в народ</w:t>
              <w:softHyphen/>
              <w:t>ной культуре.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Изображать сцены труда из крестьянской жизни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Учиться 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сцены труда из крестьянской жизни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</w:t>
              <w:softHyphen/>
              <w:t xml:space="preserve">ных средств.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</w:t>
              <w:softHyphen/>
              <w:t>ность искусства в соответст</w:t>
              <w:softHyphen/>
              <w:t>вии гармонии человека с ок</w:t>
              <w:softHyphen/>
              <w:t xml:space="preserve">ружающим миром.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</w:t>
              <w:softHyphen/>
              <w:t>те товарища по заданным критериям</w:t>
            </w:r>
          </w:p>
        </w:tc>
      </w:tr>
      <w:tr>
        <w:trPr>
          <w:trHeight w:val="227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Народные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праздники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празднике как о народном образе радости и счастливой жизни. Понимать роль традиционных народных праздников в жизни людей. Изображать календарные праздники (коллективная рабо</w:t>
              <w:softHyphen/>
              <w:t>та - панно): осенний праздник урожая, ярмарка; народные гу</w:t>
              <w:softHyphen/>
              <w:t>лянья, связанные с приходом весны или концом страды и др., используя гуашь, кисти, листы бумаги (или обои), (возможно создание индивидуальных ком</w:t>
              <w:softHyphen/>
              <w:t>позиционных работ)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Эстетически оценивать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и значение народных праздников.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</w:t>
              <w:softHyphen/>
              <w:t>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индивидуальные композици</w:t>
              <w:softHyphen/>
              <w:t xml:space="preserve">онные работы и коллективные панно на тему народного праздника.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</w:t>
              <w:softHyphen/>
              <w:t>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 практике элементарными основами композиции.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Осваивать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алгоритм выполнения коллективного панно на тему народного праздника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Проектировать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изделие: создавать образ в соответст</w:t>
              <w:softHyphen/>
              <w:t>вии с замыслом и реализо</w:t>
              <w:softHyphen/>
              <w:t xml:space="preserve">вывать его.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Осуществлять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анализ объектов с выделе</w:t>
              <w:softHyphen/>
              <w:t>нием существенных и несу</w:t>
              <w:softHyphen/>
              <w:t>щественных признаков; стро</w:t>
              <w:softHyphen/>
              <w:t>ить рассуждения в форме связи простых суждений об объекте</w:t>
            </w:r>
          </w:p>
        </w:tc>
      </w:tr>
      <w:tr>
        <w:trPr>
          <w:trHeight w:val="1983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6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Народные</w:t>
            </w:r>
          </w:p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праздники</w:t>
            </w:r>
          </w:p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(обобщение</w:t>
            </w:r>
          </w:p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темы)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 обоб</w:t>
              <w:softHyphen/>
              <w:t>щения и системати</w:t>
              <w:softHyphen/>
              <w:t>зации знаний. Урок выставка.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Воспринимать и характеризо</w:t>
              <w:softHyphen/>
              <w:t>вать образ народного праздни</w:t>
              <w:softHyphen/>
              <w:t>ка в изобразительном искусстве (Б. Кустодиев, К. Юон, Ф. Малявин и др.). Продолжить работу по выполнению коллективного панно на тему народного праздника.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Знать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несколько произ</w:t>
              <w:softHyphen/>
              <w:t xml:space="preserve">ведений русских художников на тему народных праздников.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Создавать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индивидуальные композиционные работы и коллективные панно на тему народного праздника.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 практике элементарными основами композиции.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Осваивать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алгоритм вы</w:t>
              <w:softHyphen/>
              <w:t>полнения коллективного панно на те</w:t>
              <w:softHyphen/>
              <w:t>му народного праздника.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кол</w:t>
              <w:softHyphen/>
              <w:t>лективной работы при вы</w:t>
              <w:softHyphen/>
              <w:t>полнении учебных практиче</w:t>
              <w:softHyphen/>
              <w:t xml:space="preserve">ских работ и реализации несложных проектов. </w:t>
            </w:r>
            <w:r>
              <w:rPr>
                <w:rFonts w:cs="Times New Roman" w:ascii="Times New Roman" w:hAnsi="Times New Roman"/>
                <w:i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самоконтроль и корректировку хода работы и конечного результата</w:t>
            </w:r>
          </w:p>
        </w:tc>
      </w:tr>
      <w:tr>
        <w:trPr>
          <w:trHeight w:val="400" w:hRule="exact"/>
        </w:trPr>
        <w:tc>
          <w:tcPr>
            <w:tcW w:w="15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Style w:val="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Древние города нашей земли (7 часов)</w:t>
            </w:r>
          </w:p>
        </w:tc>
      </w:tr>
      <w:tr>
        <w:trPr>
          <w:trHeight w:val="3973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2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Родной угол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 введе</w:t>
              <w:softHyphen/>
              <w:t>ния в новую тему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Характеризовать образ древнего русского города. Объяснять зна</w:t>
              <w:softHyphen/>
              <w:t>чение выбора места для построй</w:t>
              <w:softHyphen/>
              <w:t>ки города. Рассказывать о впе</w:t>
              <w:softHyphen/>
              <w:t>чатлении, которое производил город при приближении к нему. Описывать крепостные стены и башни, въездные ворота. Объяснять роль пропорций в формировании конструктивного образа города.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Знакомиться с картинами рус</w:t>
              <w:softHyphen/>
              <w:t>ских художников (А.Васнецова, И. Билибин, Н.Рерих, С.Рябушкин и др.).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Создавать макет древнерус</w:t>
              <w:softHyphen/>
              <w:t>ского города (конструирование из бумаги или лепка крепостных стен и башен). (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Вариант зада</w:t>
              <w:softHyphen/>
              <w:t>ния: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изобразительный образ города-крепости).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бумага, ножницы, клей или пластилин, стеки; графические материалы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роль и зна</w:t>
              <w:softHyphen/>
              <w:t xml:space="preserve">чение древнерусской архитектуры.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Знать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конструкцию внутреннего про</w:t>
              <w:softHyphen/>
              <w:t>странства древнерусского города (кремль, торг, посад).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Анализировать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роль пропорций в архитектуре,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образное зна</w:t>
              <w:softHyphen/>
              <w:t>чение вертикалей и горизонталей в ор</w:t>
              <w:softHyphen/>
              <w:t xml:space="preserve">ганизации городского пространства.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картины художников, изо</w:t>
              <w:softHyphen/>
              <w:t xml:space="preserve">бражающих древнерусские города.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макет древнерусского города.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Эстетически оценивать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древнерусской храмовой архитек</w:t>
              <w:softHyphen/>
              <w:t>туры.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значения слов «верти</w:t>
              <w:softHyphen/>
              <w:t>каль» и «горизонталь»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Составлять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план и после</w:t>
              <w:softHyphen/>
              <w:t xml:space="preserve">довательность действий.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самокон</w:t>
              <w:softHyphen/>
              <w:t>троль и корректировку хода работы и конечного резуль</w:t>
              <w:softHyphen/>
              <w:t>тата.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</w:t>
              <w:softHyphen/>
              <w:t>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работе товарища по задан</w:t>
              <w:softHyphen/>
              <w:t>ным критериям</w:t>
            </w:r>
          </w:p>
        </w:tc>
      </w:tr>
      <w:tr>
        <w:trPr>
          <w:trHeight w:val="3411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Древние</w:t>
            </w:r>
          </w:p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соборы</w:t>
            </w:r>
          </w:p>
          <w:p>
            <w:pPr>
              <w:pStyle w:val="32"/>
              <w:shd w:fill="FFFFFF" w:val="clear"/>
              <w:spacing w:lineRule="exact" w:line="18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Составлять рассказ о соборах как о святыни города, воплоще</w:t>
              <w:softHyphen/>
              <w:t>нии красоты, могущества и си</w:t>
              <w:softHyphen/>
              <w:t>лы государства, как об архитек</w:t>
              <w:softHyphen/>
              <w:t>турном и смысловом центре города.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Раскрывать особенности конструкции и символики древне</w:t>
              <w:softHyphen/>
              <w:t>русского каменного храма, объ</w:t>
              <w:softHyphen/>
              <w:t>яснять смысловое значение его частей.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Называть значение постройки, украшения и изображения в здании храма.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Создавать макет города с по</w:t>
              <w:softHyphen/>
              <w:t>мощью лепки или постройки макета здания древнерусского каменного храма, (вариант за</w:t>
              <w:softHyphen/>
              <w:t>дания: изображение храма). Использовать материалы: пла</w:t>
              <w:softHyphen/>
              <w:t>стилин, стеки, коробки, ножни</w:t>
              <w:softHyphen/>
              <w:t>цы, клей; гуашь, кисти, бумагу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Получать представление о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конст</w:t>
              <w:softHyphen/>
              <w:t>рукции здания древнерусского камен</w:t>
              <w:softHyphen/>
              <w:t>ного храма.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роль пропорций и ритма в архитектуре древних соборов.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Моделировать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или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изображать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>древнерусский храм (лепка или постройка макета здания; изобразитель</w:t>
              <w:softHyphen/>
              <w:t>ное решение)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Проектировать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изделие: создавать образ в соответст</w:t>
              <w:softHyphen/>
              <w:t>вии с замыслом и реализо</w:t>
              <w:softHyphen/>
              <w:t>вывать его.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анализ объектов с выделением существенных и несущественных признаков; строить рассуждения в форме связи простых суждений об объ</w:t>
              <w:softHyphen/>
              <w:t>екте</w:t>
            </w:r>
          </w:p>
        </w:tc>
      </w:tr>
      <w:tr>
        <w:trPr>
          <w:trHeight w:val="3683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Города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Русской земли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Называть основные структур</w:t>
              <w:softHyphen/>
              <w:t>ные части города: Кремль, торг, посад. Рассказывать о раз</w:t>
              <w:softHyphen/>
              <w:t>мещении и характере жилых построек, их соответствии сельскому деревянному дому с усадьбой.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монастырях как о произведении архитектуры и их роли в жизни древних городов.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жителях древ</w:t>
              <w:softHyphen/>
              <w:t>нерусских городов, о со</w:t>
              <w:softHyphen/>
              <w:t>ответствии их одежды архитек</w:t>
              <w:softHyphen/>
              <w:t>турно-предметной среде. Выполнять коллективную рабо</w:t>
              <w:softHyphen/>
              <w:t>ту: моделирование жилого на</w:t>
              <w:softHyphen/>
              <w:t>полнения города, завершение постройки макета города. Ва</w:t>
              <w:softHyphen/>
              <w:t>риант задания: изображение древнерусского города (внеш</w:t>
              <w:softHyphen/>
              <w:t>ний или внутренний вид города).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бу</w:t>
              <w:softHyphen/>
              <w:t>магу, коробки, ножницы, клей; тушь, палочка или гуашь, кисти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основные структурные части города, сравнивать и оп</w:t>
              <w:softHyphen/>
              <w:t xml:space="preserve">ределять их функции, назначение.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моделировать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напол</w:t>
              <w:softHyphen/>
              <w:t>ненное жизнью людей пространство древнерусского города.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Учиться 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истори</w:t>
              <w:softHyphen/>
              <w:t xml:space="preserve">ческого образа города и его значение для современной архитектуры.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Интересоваться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историей своей страны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творческой деятельности при выполне</w:t>
              <w:softHyphen/>
              <w:t>нии учебных практических работ и реализации неслож</w:t>
              <w:softHyphen/>
              <w:t xml:space="preserve">ных проектов.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</w:t>
              <w:softHyphen/>
              <w:t>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самоконтроль и коррек</w:t>
              <w:softHyphen/>
              <w:t>тировку хода работы и ко</w:t>
              <w:softHyphen/>
              <w:t xml:space="preserve">нечного результата.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Формулировать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собственное мнение и позицию</w:t>
            </w:r>
          </w:p>
        </w:tc>
      </w:tr>
      <w:tr>
        <w:trPr>
          <w:trHeight w:val="2548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30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Древнерус</w:t>
              <w:softHyphen/>
              <w:t>ские воины- защитники</w:t>
            </w:r>
          </w:p>
          <w:p>
            <w:pPr>
              <w:pStyle w:val="32"/>
              <w:shd w:fill="FFFFFF" w:val="clear"/>
              <w:spacing w:lineRule="exact" w:line="180" w:before="30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об образе жизни лю</w:t>
              <w:softHyphen/>
              <w:t>дей древнерусского города; о князе и его дружине, о торговом люде. Характеризовать одежду и ору</w:t>
              <w:softHyphen/>
              <w:t>жие воинов: их форму и красоту. Определять значение цвета в одежде, символические значе</w:t>
              <w:softHyphen/>
              <w:t>ния орнаментов.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Развивать навыки ритмической организации листа, изображе</w:t>
              <w:softHyphen/>
              <w:t>ния человека.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Изображать древнерусских воинов, княжескую дружину. Использовать материалы: гу</w:t>
              <w:softHyphen/>
              <w:t>ашь и кисти или мелки, бумагу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картины художников, изо</w:t>
              <w:softHyphen/>
              <w:t>бражающих древнерусских воинов — защитников Родины (В. Васнецов,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И. Билибин, П. Корин и др.).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древнерусских воинов (князя и его дружину).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изображения фигуры человека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содержания и выразитель</w:t>
              <w:softHyphen/>
              <w:t>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работе товарища по задан</w:t>
              <w:softHyphen/>
              <w:t>ным критериям</w:t>
            </w:r>
          </w:p>
        </w:tc>
      </w:tr>
      <w:tr>
        <w:trPr>
          <w:trHeight w:val="4120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Новгород. Псков. Владимир и Суздаль. Москва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</w:t>
            </w:r>
          </w:p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путешест</w:t>
              <w:softHyphen/>
              <w:t>вие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Определять общий характер и архитектурное своеобразие разных городов.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старинном ар</w:t>
              <w:softHyphen/>
              <w:t>хитектурном образе Новгорода, Пскова, Владимира, Суздаля (или других территориально близких городов). Характеризовать особый облик города, сформированный исто</w:t>
              <w:softHyphen/>
              <w:t>рией и характером деятель</w:t>
              <w:softHyphen/>
              <w:t>ности жителей.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храмах- памятниках в Москве: о Покров</w:t>
              <w:softHyphen/>
              <w:t>ском соборе (храм Василия Бла</w:t>
              <w:softHyphen/>
              <w:t>женного) на Красной площади, о каменной шатровой церкви Воз</w:t>
              <w:softHyphen/>
              <w:t>несения в Коломенском. Беседа-путешествие — зна</w:t>
              <w:softHyphen/>
              <w:t>комство с исторической архи</w:t>
              <w:softHyphen/>
              <w:t>тектурой города.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(Вариант задания: живописное или графическое изображение древнерусского города.) Использовать материалы: гу</w:t>
              <w:softHyphen/>
              <w:t>ашь, кисти, бумагу или мелки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Анализировать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 неповто</w:t>
              <w:softHyphen/>
              <w:t>римость памятников древнерусской архитектуры.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Воспринимать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эстетически пере</w:t>
              <w:softHyphen/>
              <w:t>живать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городов, сохранив</w:t>
              <w:softHyphen/>
              <w:t>ших исторический облик, — свидете</w:t>
              <w:softHyphen/>
              <w:t>лей нашей истории.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Выражать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 отношение к архи</w:t>
              <w:softHyphen/>
              <w:t>тектурным и историческим ансамблям древнерусских городов.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Рассуждать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 общем и особенном в древнерусской архитектуре разных городов России.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значение архитектурных памятников древнего зодчества для современного общества.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образ древнерусского города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</w:t>
              <w:softHyphen/>
              <w:t>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Воспринимать,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сравнивать, анализировать объекты, от</w:t>
              <w:softHyphen/>
              <w:t>мечать особенности формы и украшений.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анализ объ</w:t>
              <w:softHyphen/>
              <w:t>ектов с выделением сущест</w:t>
              <w:softHyphen/>
              <w:t>венных и несущественных признаков; строить рассуж</w:t>
              <w:softHyphen/>
              <w:t>дения в форме связи про</w:t>
              <w:softHyphen/>
              <w:t>стых суждений об объекте</w:t>
            </w:r>
          </w:p>
        </w:tc>
      </w:tr>
      <w:tr>
        <w:trPr>
          <w:trHeight w:val="2831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Узорочье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теремов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Урок-сказка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росте и изме</w:t>
              <w:softHyphen/>
              <w:t>нении назначения городов — торговых и ремесленных цент</w:t>
              <w:softHyphen/>
              <w:t>ров. Иметь представление о богатом украшении городских построек, о теремах, княжеских дворцах, боярских палатах, го</w:t>
              <w:softHyphen/>
              <w:t>родских усадьбах.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Объяснять отражение природ</w:t>
              <w:softHyphen/>
              <w:t>ной красоты в орнаментах (преобладание растительных мотивов).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Изображать интерьер теремных палат.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лис</w:t>
              <w:softHyphen/>
              <w:t>ты бумаги для панно (бумага тонированная или цветная), гуашь, кисти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Иметь представление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 развитии декора городских архитектурных по</w:t>
              <w:softHyphen/>
              <w:t>строек и декоративном украшении ин</w:t>
              <w:softHyphen/>
              <w:t xml:space="preserve">терьеров (теремных палат).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Различать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деятельность каждого из Братьев-Мастеров (Мастер Изобра</w:t>
              <w:softHyphen/>
              <w:t>жения, Мастер Украшения и Мастер Постройки) при создании теремов и палат.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Выражать в изображении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празднич</w:t>
              <w:softHyphen/>
              <w:t>ную нарядность, узорочье интерьера терема (подготовка фона для сле</w:t>
              <w:softHyphen/>
              <w:t>дующего задания).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значение слова «изразцы»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Воспринимать,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сравнивать, давать эстетическую оценку объекту.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Проектировать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изделие: создавать образ в соответст</w:t>
              <w:softHyphen/>
              <w:t>вии с замыслом и реализо</w:t>
              <w:softHyphen/>
              <w:t>вывать его.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>ний об объекте, его строе</w:t>
              <w:softHyphen/>
              <w:t xml:space="preserve">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правила в планировании и контроле способа решения</w:t>
            </w:r>
          </w:p>
        </w:tc>
      </w:tr>
      <w:tr>
        <w:trPr>
          <w:trHeight w:val="2530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Пир в терем</w:t>
              <w:softHyphen/>
              <w:t>ных палатах (обобщение темы)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</w:t>
            </w:r>
          </w:p>
          <w:p>
            <w:pPr>
              <w:pStyle w:val="32"/>
              <w:shd w:fill="FFFFFF" w:val="clear"/>
              <w:spacing w:lineRule="exact" w:line="180" w:before="6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фантазия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Объяснять роль постройки, ук</w:t>
              <w:softHyphen/>
              <w:t>рашения и изображения в соз</w:t>
              <w:softHyphen/>
              <w:t>дании образа древнерусского города.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Изображать праздник в интерь</w:t>
              <w:softHyphen/>
              <w:t>ере царских или княжеских па</w:t>
              <w:softHyphen/>
              <w:t>лат, участников пира (бояр, боярынь, музыкантов, царских стрельцов, прислужников). Изо</w:t>
              <w:softHyphen/>
              <w:t>бражать посуду на праздничных столах.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гу</w:t>
              <w:softHyphen/>
              <w:t>ашь, кисти, бумагу, ножницы, клей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роль постройки, изобра</w:t>
              <w:softHyphen/>
              <w:t>жения, украшения при создании об</w:t>
              <w:softHyphen/>
              <w:t xml:space="preserve">раза древнерусского города.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изображения на тему праздничного пира в теремных палатах.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многофигурные компо</w:t>
              <w:softHyphen/>
              <w:t>зиции в коллективных панно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Сотрудничать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процессе создания общей композиции.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кол</w:t>
              <w:softHyphen/>
              <w:t>лективной работы при вы</w:t>
              <w:softHyphen/>
              <w:t>полнении учебных практиче</w:t>
              <w:softHyphen/>
              <w:t>ских работ и реализации не</w:t>
              <w:softHyphen/>
              <w:t xml:space="preserve">сложных проектов.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самокон</w:t>
              <w:softHyphen/>
              <w:t>троль и корректировку хода работы и конечного резуль</w:t>
              <w:softHyphen/>
              <w:t>тата</w:t>
            </w:r>
          </w:p>
        </w:tc>
      </w:tr>
      <w:tr>
        <w:trPr>
          <w:trHeight w:val="435" w:hRule="exact"/>
        </w:trPr>
        <w:tc>
          <w:tcPr>
            <w:tcW w:w="15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Style w:val="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Каждый народ - художник (11 часов)</w:t>
            </w:r>
          </w:p>
        </w:tc>
      </w:tr>
      <w:tr>
        <w:trPr>
          <w:trHeight w:val="6096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Страна восхо</w:t>
              <w:softHyphen/>
              <w:t>дящего солн</w:t>
              <w:softHyphen/>
              <w:t>ца. Образ ху</w:t>
              <w:softHyphen/>
              <w:t>дожественной культуры Японии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 введе</w:t>
              <w:softHyphen/>
              <w:t>ния в новую тему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художествен</w:t>
              <w:softHyphen/>
              <w:t>ной культуре Японии , как об очень целостной, экзотичной и в то же время вписанной в со</w:t>
              <w:softHyphen/>
              <w:t>временный мир.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Умение видеть бесценную кра</w:t>
              <w:softHyphen/>
              <w:t>соту каждого маленького мо</w:t>
              <w:softHyphen/>
              <w:t>мента жизни, внимание к красоте деталей, их многозначность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 символический смысл. Рассказывать о традиционных постройках: о легких сквозных конструкциях построек с пере</w:t>
              <w:softHyphen/>
              <w:t>движными ширмами, отвечаю</w:t>
              <w:softHyphen/>
              <w:t>щих потребности быть в посто</w:t>
              <w:softHyphen/>
              <w:t>янном контакте с природой. Изображать природу через ха</w:t>
              <w:softHyphen/>
              <w:t>рактерные детали. Использовать материалы: лис</w:t>
              <w:softHyphen/>
              <w:t>ты мягкой (можно оберточной) бумаги, обрезанные как свиток, акварель (или жидко взятая гу</w:t>
              <w:softHyphen/>
              <w:t>ашь), тушь, мягкая кисть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Обрести знания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 многообразии представлений народов мира о кра</w:t>
              <w:softHyphen/>
              <w:t>соте.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Иметь интерес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 иной и необычной художественной культуре.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Иметь представления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 целостности и внутренней обоснованности раз</w:t>
              <w:softHyphen/>
              <w:t xml:space="preserve">личных художественных культур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Воспринимать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эстетический характер традиционного для Японии понимания красоты природы.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Иметь представление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 образе традиционных японских построек и конструкции здания храма (пагоды).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особенности изображения, украшения и постройки в искусстве Японии.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природу через детали, характерные для японского искусства (ветки дерева с птичкой; цветок с ба</w:t>
              <w:softHyphen/>
              <w:t>бочкой; трава с кузнечиками, стреко</w:t>
              <w:softHyphen/>
              <w:t>зами; ветка цветущей вишни на фоне тумана, дальних гор), развивать жи</w:t>
              <w:softHyphen/>
              <w:t xml:space="preserve">вописные и графические навыки.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Приобретать новые навыки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изо</w:t>
              <w:softHyphen/>
              <w:t>бражении природы, новые конструк</w:t>
              <w:softHyphen/>
              <w:t>тивные навыки, новые композицион</w:t>
              <w:softHyphen/>
              <w:t xml:space="preserve">ные навыки.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Приобретать новые умения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работе с выразительными средствами ху</w:t>
              <w:softHyphen/>
              <w:t xml:space="preserve">дожественных материалов.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Осваивать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новые эстетические пред</w:t>
            </w:r>
            <w:r>
              <w:rPr>
                <w:rStyle w:val="23"/>
                <w:rFonts w:cs="Times New Roman" w:ascii="Times New Roman" w:hAnsi="Times New Roman"/>
                <w:sz w:val="22"/>
                <w:szCs w:val="22"/>
              </w:rPr>
              <w:t>ставления о поэтической красоте мира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</w:t>
              <w:softHyphen/>
              <w:t>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 xml:space="preserve">Давать оценку своей работе и работам товарищей по заданным критериям. 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</w:t>
            </w:r>
          </w:p>
        </w:tc>
      </w:tr>
      <w:tr>
        <w:trPr>
          <w:trHeight w:val="2553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Страна восхо</w:t>
              <w:softHyphen/>
              <w:t>дящего солн</w:t>
              <w:softHyphen/>
              <w:t>ца. Образ ху</w:t>
              <w:softHyphen/>
              <w:t>дожественной культуры Японии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Характеризовать образ женской красоты — изящные ломкие линии, изобразительный орна</w:t>
              <w:softHyphen/>
              <w:t>мент росписи японского платья- кимоно, отсутствие интереса к индивидуальности лица. Называть характерные особен</w:t>
              <w:softHyphen/>
              <w:t>ности японского искусства: графичность, хрупкость и рит</w:t>
              <w:softHyphen/>
              <w:t>мическая асимметрия. Изображать японок в кимоно, пе</w:t>
              <w:softHyphen/>
              <w:t>редавать характерные черты лица, прически, волнообразные движе</w:t>
              <w:softHyphen/>
              <w:t>ния фигуры. (Вариант задания: выполнение в объёме или полуобъёме бумажной куклы в кимоно)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женский образ в нацио</w:t>
              <w:softHyphen/>
              <w:t>нальной одежде в традициях японско</w:t>
              <w:softHyphen/>
              <w:t xml:space="preserve">го искусства.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Сопоставлять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традиционные пред</w:t>
              <w:softHyphen/>
              <w:t>ставления о красоте русской и япон</w:t>
              <w:softHyphen/>
              <w:t xml:space="preserve">ской женщин.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Приобретать новые навыки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изо</w:t>
              <w:softHyphen/>
              <w:t>бражении человека, новые конструк</w:t>
              <w:softHyphen/>
              <w:t>тивные навыки, новые композицион</w:t>
              <w:softHyphen/>
              <w:t xml:space="preserve">ные навыки.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Осваивать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новые эстетические представления о поэтической красоте мира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Style w:val="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right="1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0ptExact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Style w:val="Exact"/>
                <w:rFonts w:cs="Times New Roman" w:ascii="Times New Roman" w:hAnsi="Times New Roman"/>
                <w:sz w:val="22"/>
                <w:szCs w:val="22"/>
              </w:rPr>
              <w:t xml:space="preserve"> анализ объ</w:t>
              <w:softHyphen/>
              <w:t>ектов с выделением сущест</w:t>
              <w:softHyphen/>
              <w:t>венных и несущественных признаков; строить рассуж</w:t>
              <w:softHyphen/>
              <w:t>дения в форме связи про</w:t>
              <w:softHyphen/>
              <w:t>стых суждений об объекте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Style w:val="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2553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Страна восхо</w:t>
              <w:softHyphen/>
              <w:t>дящего солн</w:t>
              <w:softHyphen/>
              <w:t>ца. Образ ху</w:t>
              <w:softHyphen/>
              <w:t>дожественной культуры Японии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Урок-проект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Объяснять особенности изо</w:t>
              <w:softHyphen/>
              <w:t>бражения, украшения и по</w:t>
              <w:softHyphen/>
              <w:t>стройки в искусстве Японии. Называть традиционные празд</w:t>
              <w:softHyphen/>
              <w:t>ники: «Праздник цветения виш</w:t>
              <w:softHyphen/>
              <w:t>ни-сакуры», «Праздник хризан</w:t>
              <w:softHyphen/>
              <w:t>тем» и др.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Создавать коллективное панно «Праздник цветения вишни- сакуры» или «Праздник хризан</w:t>
              <w:softHyphen/>
              <w:t>тем» (плоскостной или про</w:t>
              <w:softHyphen/>
              <w:t>странственный коллаж). Использовать материалы: большие листы бумаги, гуашь или акварель, пастель, каран</w:t>
              <w:softHyphen/>
              <w:t>даши, ножницы, клей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образ праздника в Японии в коллективном панно.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Осваивать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новые эстетические пред</w:t>
              <w:softHyphen/>
              <w:t>ставления о поэтической красоте мира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кол</w:t>
              <w:softHyphen/>
              <w:t>лективной работы при вы</w:t>
              <w:softHyphen/>
              <w:t>полнении учебных практиче</w:t>
              <w:softHyphen/>
              <w:t>ских работ и реализации не</w:t>
              <w:softHyphen/>
              <w:t xml:space="preserve">сложных проектов.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самокон</w:t>
              <w:softHyphen/>
              <w:t>троль и корректировку хода работы и конечного резуль</w:t>
              <w:softHyphen/>
              <w:t>тата.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элементарные композиции на заданную те</w:t>
              <w:softHyphen/>
              <w:t>му, давать эстетическую оценку выполненных работ, находить их недостатки и корректировать их</w:t>
            </w:r>
          </w:p>
        </w:tc>
      </w:tr>
      <w:tr>
        <w:trPr>
          <w:trHeight w:val="283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Народы гор и степей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разнообразии природы нашей планеты и спо</w:t>
              <w:softHyphen/>
              <w:t>собности человека жить в самых разных природных условиях. Объяснять связь художествен</w:t>
              <w:softHyphen/>
              <w:t>ного образа культуры с при</w:t>
              <w:softHyphen/>
              <w:t>родными условиями жизни на</w:t>
              <w:softHyphen/>
              <w:t>рода.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Видеть изобретательность чело</w:t>
              <w:softHyphen/>
              <w:t>века в построении своего мира. Называть природные мотивы орнамента, его связь с разно</w:t>
              <w:softHyphen/>
              <w:t>травным ковром степи. Изображать жизнь в степи и кра</w:t>
              <w:softHyphen/>
              <w:t>соты пустых пространств (раз</w:t>
              <w:softHyphen/>
              <w:t>витие живописных навыков). Использовать материалы: гу</w:t>
              <w:softHyphen/>
              <w:t>ашь, кисти, бумагу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разнообра</w:t>
              <w:softHyphen/>
              <w:t>зие и красоту природы различных ре</w:t>
              <w:softHyphen/>
              <w:t>гионов нашей страны, способность человека, живя в самых разных при</w:t>
              <w:softHyphen/>
              <w:t>родных условиях, создавать свою са</w:t>
              <w:softHyphen/>
              <w:t xml:space="preserve">мобытную художественную культуру.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сцены жизни людей в степи и в горах,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передавать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пустых пространств и величия горного пейзажа.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живописными навыками в процессе создания самостоятель</w:t>
              <w:softHyphen/>
              <w:t>ной творческой работы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элементарные композиции на заданную те</w:t>
              <w:softHyphen/>
              <w:t>му, давать эстетическую оценку выполненных работ, находить их недостатки и корректировать их</w:t>
            </w:r>
          </w:p>
        </w:tc>
      </w:tr>
      <w:tr>
        <w:trPr>
          <w:trHeight w:val="141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Народы гор и степей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Продолжение работы. Изображать жизнь в степи и красоты пустых пространств (развитие живописных навыков).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гу</w:t>
              <w:softHyphen/>
              <w:t>ашь, кисти, бумагу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сцены жизни людей в степи и в горах,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передавать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красоту пустых пространств и величия горного пейзажа.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живописными навыками в процессе создания самостоятель</w:t>
              <w:softHyphen/>
              <w:t>ной творческой работы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>ний об объекте, его строе</w:t>
              <w:softHyphen/>
              <w:t xml:space="preserve">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правила в планировании и контроле способа решения</w:t>
            </w:r>
          </w:p>
        </w:tc>
      </w:tr>
      <w:tr>
        <w:trPr>
          <w:trHeight w:val="2004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Города в пустыне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</w:t>
            </w:r>
          </w:p>
          <w:p>
            <w:pPr>
              <w:pStyle w:val="32"/>
              <w:shd w:fill="FFFFFF" w:val="clear"/>
              <w:spacing w:lineRule="exact" w:line="180" w:before="6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фантазия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городах в пустыне.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Видеть орнаментальный харак</w:t>
              <w:softHyphen/>
              <w:t>тер культуры.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Создавать образ древнего среднеазиатского города (аппликация на цветной бумаге или макет основных архитек</w:t>
              <w:softHyphen/>
              <w:t>турных построек).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цветная бумагу, мелки, ножни</w:t>
              <w:softHyphen/>
              <w:t>цы, клей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Характеризовать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особенности худо</w:t>
              <w:softHyphen/>
              <w:t xml:space="preserve">жественной культуры Средней Азии.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связь архитектурных по</w:t>
              <w:softHyphen/>
              <w:t>строек с особенностями природы и природных материалов.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образ древнего средне</w:t>
              <w:softHyphen/>
              <w:t>азиатского города.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конструиро</w:t>
              <w:softHyphen/>
              <w:t>вания из бумаги и орнаментальной графики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Проектировать изделие: соз</w:t>
              <w:softHyphen/>
              <w:t>давать образ в соответствии с замыслом и реализовывать его. Осуществлять анализ объектов с выделением су</w:t>
              <w:softHyphen/>
              <w:t>щественных и несуществен</w:t>
              <w:softHyphen/>
              <w:t>ных признаков; строить рас</w:t>
              <w:softHyphen/>
              <w:t>суждения в форме связи простых суждений об объек</w:t>
              <w:softHyphen/>
              <w:t>те, его строении</w:t>
            </w:r>
          </w:p>
        </w:tc>
      </w:tr>
      <w:tr>
        <w:trPr>
          <w:trHeight w:val="3978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Древняя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Эллада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об особом значе</w:t>
              <w:softHyphen/>
              <w:t>нии искусства Древней Греции для культуры Европы и России. Определять храм как совер</w:t>
              <w:softHyphen/>
              <w:t>шенное произведение разума человека и украшение пейзажа. Видеть красоту построения че</w:t>
              <w:softHyphen/>
              <w:t>ловеческого тела — «архитек</w:t>
              <w:softHyphen/>
              <w:t>туру» тела, воспетую греками. Изображать греческий храм (полуобъёмные или плоские аппликации) для панно или объёмное моделирование из бумаги; изображать фигуры олимпийских спортсменов и участников праздничного шествия;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бу</w:t>
              <w:softHyphen/>
              <w:t>магу, ножницы, клей; гуашь, кисти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Эстетически воспринимать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произ</w:t>
              <w:softHyphen/>
              <w:t xml:space="preserve">ведения искусства Древней Греции,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выражать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 отношение к ним.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Уметь отличать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древнегреческие скульптурные и архитектурные произ</w:t>
              <w:softHyphen/>
              <w:t>ведения.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Уметь характеризовать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отличи</w:t>
              <w:softHyphen/>
              <w:t>тельные черты и конструктивные эле</w:t>
              <w:softHyphen/>
              <w:t>менты древнегреческого храма, изме</w:t>
              <w:softHyphen/>
              <w:t>нение образа при изменении пропор</w:t>
              <w:softHyphen/>
              <w:t>ций постройки.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Моделировать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из бумаги конструк</w:t>
              <w:softHyphen/>
              <w:t>цию греческих храмов.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Осваивать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основы конструкции, со</w:t>
              <w:softHyphen/>
              <w:t>отношение основных пропорций фи</w:t>
              <w:softHyphen/>
              <w:t>гуры человека.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олимпийских спортсме</w:t>
              <w:softHyphen/>
              <w:t>нов (фигуры в движении) и участников праздничного шествия (фигуры в тра</w:t>
              <w:softHyphen/>
              <w:t>диционных одеждах)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</w:t>
              <w:softHyphen/>
              <w:t>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работе товарища по задан</w:t>
              <w:softHyphen/>
              <w:t>ным критериям</w:t>
            </w:r>
          </w:p>
        </w:tc>
      </w:tr>
      <w:tr>
        <w:trPr>
          <w:trHeight w:val="3128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Древняя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Эллада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</w:t>
            </w:r>
          </w:p>
          <w:p>
            <w:pPr>
              <w:pStyle w:val="32"/>
              <w:shd w:fill="FFFFFF" w:val="clear"/>
              <w:spacing w:lineRule="exact" w:line="180" w:before="6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фантазия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повседневной жизни.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Называть праздники: Олимпий</w:t>
              <w:softHyphen/>
              <w:t>ские игры, праздник Великих Панафиней.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Определять особенности изо</w:t>
              <w:softHyphen/>
              <w:t>бражения, украшения и по</w:t>
              <w:softHyphen/>
              <w:t>стройки в искусстве древних греков. Приобретать навыки создания коллективного панно «Древне</w:t>
              <w:softHyphen/>
              <w:t>греческий праздник» (пейзаж, храмовые постройки, празднич</w:t>
              <w:softHyphen/>
              <w:t>ное шествие или Олимпийские игры).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бу</w:t>
              <w:softHyphen/>
              <w:t>магу, ножницы, клей; гуашь, кисти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коллективные панно на тему древнегреческих праздников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>ний об объекте, его строе</w:t>
              <w:softHyphen/>
              <w:t xml:space="preserve">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правила в планировании и контроле способа решения</w:t>
            </w:r>
          </w:p>
        </w:tc>
      </w:tr>
      <w:tr>
        <w:trPr>
          <w:trHeight w:val="3553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Европейские города сред</w:t>
              <w:softHyphen/>
              <w:t>невековья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Урок-беседа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Знакомиться с образом готиче</w:t>
              <w:softHyphen/>
              <w:t>ских городов средневековой Европы: узкие улицы и сплош</w:t>
              <w:softHyphen/>
              <w:t>ные фасады каменных домов. Видеть красоту готического храма, его величие и устрем</w:t>
              <w:softHyphen/>
              <w:t>ленность вверх, готические витражи и производимое ими впечатление.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ратуше и цен</w:t>
              <w:softHyphen/>
              <w:t>тральной площади города, о городской толпе, сословном разделении людей. Рассматри</w:t>
              <w:softHyphen/>
              <w:t>вать средневековые готические костюмы, их вертикальные ли</w:t>
              <w:softHyphen/>
              <w:t>нии, удлиненные пропорции. Подготовительный этап: изу</w:t>
              <w:softHyphen/>
              <w:t>чать архитектуру, одежду чело</w:t>
              <w:softHyphen/>
              <w:t>века и его окружение (предмет</w:t>
              <w:softHyphen/>
              <w:t>ный мир)европейских городов средневековья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Видеть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единство форм костюма и архитектуры, общее в их конструкции и украшениях.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Использовать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выразительные воз</w:t>
              <w:softHyphen/>
              <w:t>можности пропорций в практической творческой работе.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Развивать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навыки изображения че</w:t>
              <w:softHyphen/>
              <w:t>ловека в условиях новой образной си</w:t>
              <w:softHyphen/>
              <w:t>стемы.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значение выражения «го</w:t>
              <w:softHyphen/>
              <w:t>тический стиль»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 xml:space="preserve">ний об объекте, его строении.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</w:t>
              <w:softHyphen/>
              <w:t>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</w:t>
            </w:r>
          </w:p>
        </w:tc>
      </w:tr>
      <w:tr>
        <w:trPr>
          <w:trHeight w:val="1966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Европейские города сред</w:t>
              <w:softHyphen/>
              <w:t>невековья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Урок-проект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Видеть единство форм костюма и архитектуры, общее в их кон</w:t>
              <w:softHyphen/>
              <w:t>струкции и украшениях. Создавать панно «Площадь средневекового города» (или «Праздник цехов ремесленни</w:t>
              <w:softHyphen/>
              <w:t>ков на городской площади»). Использовать материалы: цветную и тонированную бума</w:t>
              <w:softHyphen/>
              <w:t>гу, гуашь, кисти (или пастель), ножницы, клей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коллективное панно.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Использовать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развивать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навыки конструирования из бумаги (фасад храма)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tabs>
                <w:tab w:val="left" w:pos="2702" w:leader="underscore"/>
              </w:tabs>
              <w:spacing w:lineRule="exact" w:line="230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Обретать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новые навыки в конструировании из бумаги.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кол</w:t>
              <w:softHyphen/>
              <w:t>лективной работы при вы</w:t>
              <w:softHyphen/>
              <w:t>полнении учебных практиче</w:t>
              <w:softHyphen/>
              <w:t>ских работ и реализации не</w:t>
              <w:softHyphen/>
              <w:t xml:space="preserve">сложных проектов.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самокон</w:t>
              <w:softHyphen/>
              <w:t>троль и корректировку хода работы и конечного результата</w:t>
            </w:r>
          </w:p>
        </w:tc>
      </w:tr>
      <w:tr>
        <w:trPr>
          <w:trHeight w:val="3554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Многообразие художествен</w:t>
              <w:softHyphen/>
              <w:t>ных культур в мире (обоб</w:t>
              <w:softHyphen/>
              <w:t>щение темы)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Рассуждать о богатстве и мно</w:t>
              <w:softHyphen/>
              <w:t>гообразии художественных культур народов мира. Объяснять влияние особенностей природы на характер традицион</w:t>
              <w:softHyphen/>
              <w:t>ных построек, гармонию жилья с природой, образ красоты челове</w:t>
              <w:softHyphen/>
              <w:t>ка, народные праздники (образ благополучия, красоты, счастья в представлении этого народа). Осознать как прекрасное то, что человечество столь богато разны</w:t>
              <w:softHyphen/>
              <w:t>ми художественными культурами. Участвовать в выставке работ и беседе на тему «Каждый народ — художник».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Понимать разности творческой работы в разных культурах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Осознавать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цельность каждой куль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туры, естественную взаимосвязь ее проявлений.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Узнавать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по предъявляемым произ</w:t>
              <w:softHyphen/>
              <w:t xml:space="preserve">ведениям художественные культуры, с которыми знакомились на уроках.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Соотносить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особенности традици</w:t>
              <w:softHyphen/>
              <w:t>онной культуры народов мира в вы</w:t>
              <w:softHyphen/>
              <w:t>сказываниях, эмоциональных оцен</w:t>
              <w:softHyphen/>
              <w:t>ках, собственной художественно-</w:t>
              <w:softHyphen/>
              <w:t>творческой деятельности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Понимать ценность искусства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работе товарища по задан</w:t>
              <w:softHyphen/>
              <w:t>ным критериям</w:t>
            </w:r>
          </w:p>
        </w:tc>
      </w:tr>
      <w:tr>
        <w:trPr>
          <w:trHeight w:val="576" w:hRule="exact"/>
        </w:trPr>
        <w:tc>
          <w:tcPr>
            <w:tcW w:w="151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sz w:val="22"/>
                <w:szCs w:val="22"/>
              </w:rPr>
              <w:t>Искусство объединяет народы (9 часов)</w:t>
            </w:r>
          </w:p>
        </w:tc>
      </w:tr>
      <w:tr>
        <w:trPr>
          <w:trHeight w:val="269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Материнство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 введе</w:t>
              <w:softHyphen/>
              <w:t>ния в новую тему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Рассказывать о своих впечат</w:t>
              <w:softHyphen/>
              <w:t>лениях от общения с произве</w:t>
              <w:softHyphen/>
              <w:t>дениями искусства, анализиро</w:t>
              <w:softHyphen/>
              <w:t>вать выразительные средства произведений.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Развивать навыки творческого восприятия произведений ис</w:t>
              <w:softHyphen/>
              <w:t>кусства и композиционного изо</w:t>
              <w:softHyphen/>
              <w:t>бражения.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Изображать (по представле</w:t>
              <w:softHyphen/>
              <w:t>нию) образ матери и дитя, их единства, ласки, т. е. отноше</w:t>
              <w:softHyphen/>
              <w:t>ния друг к другу.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гу</w:t>
              <w:softHyphen/>
              <w:t>ашь, кисти или пастель, бумага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Узнавать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приводить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примеры про</w:t>
              <w:softHyphen/>
              <w:t>изведений искусств, выражающих красоту материнства.</w:t>
            </w:r>
          </w:p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образ материнства (мать и дитя), опираясь на впечатле</w:t>
              <w:softHyphen/>
              <w:t>ния от произведений искусства и жизни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поиск ин</w:t>
              <w:softHyphen/>
              <w:t>формации, используя мате</w:t>
              <w:softHyphen/>
              <w:t>риалы представленных ри</w:t>
              <w:softHyphen/>
              <w:t>сунков и учебника, выделять этапы работы.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творческой деятельности при выполне</w:t>
              <w:softHyphen/>
              <w:t>нии учебных практических работ</w:t>
            </w:r>
          </w:p>
        </w:tc>
      </w:tr>
      <w:tr>
        <w:trPr>
          <w:trHeight w:val="1274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Материнство</w:t>
            </w:r>
          </w:p>
          <w:p>
            <w:pPr>
              <w:pStyle w:val="32"/>
              <w:shd w:fill="FFFFFF" w:val="clear"/>
              <w:spacing w:lineRule="exact" w:line="30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Урок-проект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Продолжение работы. Изображать (по представле</w:t>
              <w:softHyphen/>
              <w:t>нию) образ матери и дитя, их единства, ласки, т. е. отноше</w:t>
              <w:softHyphen/>
              <w:t>ния друг к другу.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4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гу</w:t>
              <w:softHyphen/>
              <w:t>ашь, кисти или пастель, бумага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образ материнства (мать и дитя), опираясь на впечатле</w:t>
              <w:softHyphen/>
              <w:t>ния от произведений искусства и жизни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творческой деятельности при выполне</w:t>
              <w:softHyphen/>
              <w:t>нии учебных практических работ</w:t>
            </w:r>
          </w:p>
        </w:tc>
      </w:tr>
      <w:tr>
        <w:trPr>
          <w:trHeight w:val="225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Мудрость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старости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Наблюдать проявления духов</w:t>
              <w:softHyphen/>
              <w:t>ного мира в лицах близких людей.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Видеть выражение мудрости старости в произведениях ис</w:t>
              <w:softHyphen/>
              <w:t>кусства (портреты Рембрандта, автопортреты Леонардо да Винчи, Эль Греко и т.д.). Создавать изображение люби</w:t>
              <w:softHyphen/>
              <w:t>мого пожилого человека, пере</w:t>
              <w:softHyphen/>
              <w:t>давать стремление выразить его внутренний мир. Использовать материалы: гу</w:t>
              <w:softHyphen/>
              <w:t>ашь или мелки, пастель, бумага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Развивать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навыки восприятия про</w:t>
              <w:softHyphen/>
              <w:t>изведений искусства.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Создавать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процессе творческой работы эмоционально выразитель</w:t>
              <w:softHyphen/>
              <w:t>ный образ пожилого человека (изо</w:t>
              <w:softHyphen/>
              <w:t>бражение по представлению на ос</w:t>
              <w:softHyphen/>
              <w:t>нове наблюдений)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работе товарища по задан</w:t>
              <w:softHyphen/>
              <w:t>ным критериям</w:t>
            </w:r>
          </w:p>
        </w:tc>
      </w:tr>
      <w:tr>
        <w:trPr>
          <w:trHeight w:val="225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Сопережива</w:t>
              <w:softHyphen/>
              <w:t>ние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Рассуждать о том, что искусст</w:t>
              <w:softHyphen/>
              <w:t>во разных народов несет в себе опыт сострадания, сочувствия, вызывает сопереживание зри</w:t>
              <w:softHyphen/>
              <w:t>теля.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Учиться видеть изображение печали и страдания в искус</w:t>
              <w:softHyphen/>
              <w:t>стве.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Создавать рисунок с драмати</w:t>
              <w:softHyphen/>
              <w:t>ческим сюжетом, придуманным автором (больное животное, погибшее дерево и т. п.). Использовать материалы: гу</w:t>
              <w:softHyphen/>
              <w:t>ашь (черная или белая), кисти, бумага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Уметь объяснять, рассуждать,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как в произведениях искусства выража</w:t>
              <w:softHyphen/>
              <w:t>ется печальное и трагическое содер</w:t>
              <w:softHyphen/>
              <w:t>жание.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Эмоционально откликаться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 об</w:t>
              <w:softHyphen/>
              <w:t>разы страдания в произведениях ис</w:t>
              <w:softHyphen/>
              <w:t>кусства, пробуждающих чувства пе</w:t>
              <w:softHyphen/>
              <w:t>чали и участия.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Выражать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художественными сред</w:t>
              <w:softHyphen/>
              <w:t>ствами свое отношение при изобра</w:t>
              <w:softHyphen/>
              <w:t xml:space="preserve">жении печального события.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Изображать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самостоятельной творческой работе драматический сюжет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Осуществлять анализ объек</w:t>
              <w:softHyphen/>
              <w:t>тов с выделением сущест</w:t>
              <w:softHyphen/>
              <w:t>венных и несущественных признаков; строить рассужде</w:t>
              <w:softHyphen/>
              <w:t xml:space="preserve">ния в форме связи простых суждений об объекте.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</w:t>
            </w:r>
          </w:p>
        </w:tc>
      </w:tr>
      <w:tr>
        <w:trPr>
          <w:trHeight w:val="225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Герои-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защитники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Комбиниро</w:t>
              <w:softHyphen/>
              <w:t>ванный урок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Рассуждать о том, что все на</w:t>
              <w:softHyphen/>
              <w:t>роды имеют своих героев-защитников и воспевают их в своем искусстве.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Выполнять лепку эскиза памят</w:t>
              <w:softHyphen/>
              <w:t>ника герою.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пла</w:t>
              <w:softHyphen/>
              <w:t>стилин, стеки, дощечка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Приобретать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творческий компози</w:t>
              <w:softHyphen/>
              <w:t>ционный опыт в создании героическо</w:t>
              <w:softHyphen/>
              <w:t>го образа.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Приводить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примеры памятников ге</w:t>
              <w:softHyphen/>
              <w:t>роям Отечества.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Приобретать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творческий опыт соз</w:t>
              <w:softHyphen/>
              <w:t>дания проекта памятника героям (в объеме).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Овладевать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навыками изображения в объеме, навыками композицион</w:t>
              <w:softHyphen/>
              <w:t>ного построения в скульптуре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Участвовать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обсуждении содержания и выразительных средств.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Понимать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ценность искусст</w:t>
              <w:softHyphen/>
              <w:t>ва в соответствии гармонии человека с окружающим миром.</w:t>
            </w:r>
          </w:p>
          <w:p>
            <w:pPr>
              <w:pStyle w:val="32"/>
              <w:shd w:fill="FFFFFF" w:val="clear"/>
              <w:spacing w:lineRule="exact" w:line="226" w:before="0" w:after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Давать оценку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своей работе и работе товарища по задан</w:t>
              <w:softHyphen/>
              <w:t>ным критериям</w:t>
            </w:r>
          </w:p>
          <w:p>
            <w:pPr>
              <w:pStyle w:val="32"/>
              <w:shd w:fill="FFFFFF" w:val="clear"/>
              <w:tabs>
                <w:tab w:val="left" w:pos="485" w:leader="dot"/>
              </w:tabs>
              <w:spacing w:lineRule="exact" w:line="80" w:before="0" w:after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  <w:tr>
        <w:trPr>
          <w:trHeight w:val="225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8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32-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60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Юность и надежды</w:t>
            </w:r>
          </w:p>
          <w:p>
            <w:pPr>
              <w:pStyle w:val="32"/>
              <w:shd w:fill="FFFFFF" w:val="clear"/>
              <w:spacing w:lineRule="exact" w:line="560" w:before="600" w:after="0"/>
              <w:ind w:left="7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Урок-проект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Рассуждать о том, что в искус</w:t>
              <w:softHyphen/>
              <w:t>стве всех народов присутст</w:t>
              <w:softHyphen/>
              <w:t>вуют мечта, надежда на свет</w:t>
              <w:softHyphen/>
              <w:t>лое будущее, радость молодо</w:t>
              <w:softHyphen/>
              <w:t>сти и любовь к своим детям. Выполнять изображение радо</w:t>
              <w:softHyphen/>
              <w:t>сти детства, мечты о счастье, подвигах, путешествиях, открытиях.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Использовать материалы: гуашь, кисти или мелки, бумага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20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Приводить примеры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произведений изобразительного искусства, посвя</w:t>
              <w:softHyphen/>
              <w:t>щенных теме детства, юности, наде</w:t>
              <w:softHyphen/>
              <w:t xml:space="preserve">жды,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уметь выражать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свое отноше</w:t>
              <w:softHyphen/>
              <w:t>ние к ним.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20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Выражать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художественными сред</w:t>
              <w:softHyphen/>
              <w:t>ствами радость при изображении те</w:t>
              <w:softHyphen/>
              <w:t xml:space="preserve">мы детства, юности, светлой мечты.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Развивать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композиционные навыки изображения и поэтического видения жизни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 xml:space="preserve">ний об объекте, его строении.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Учитывать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правила в пла</w:t>
              <w:softHyphen/>
              <w:t>нировании и контроле спосо</w:t>
              <w:softHyphen/>
              <w:t>ба решения</w:t>
            </w:r>
          </w:p>
        </w:tc>
      </w:tr>
      <w:tr>
        <w:trPr>
          <w:trHeight w:val="2257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0"/>
              <w:ind w:left="18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Искусство на</w:t>
              <w:softHyphen/>
              <w:t>родов мира (обобщение темы)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Урок-</w:t>
            </w:r>
          </w:p>
          <w:p>
            <w:pPr>
              <w:pStyle w:val="32"/>
              <w:shd w:fill="FFFFFF" w:val="clear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выставка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Рассказывать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об особенностях художественной культуры раз</w:t>
              <w:softHyphen/>
              <w:t>ных (знакомых по урокам) на</w:t>
              <w:softHyphen/>
              <w:t>родов, об особенностях пони</w:t>
              <w:softHyphen/>
              <w:t>мания ими красоты.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Объяснять, почему многообра</w:t>
              <w:softHyphen/>
              <w:t>зие художественных культур (образов красоты) является богатством и ценностью всего мира.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Обсуждать и анализировать свои работы и работы одно</w:t>
              <w:softHyphen/>
              <w:t>классников с позиций творче</w:t>
              <w:softHyphen/>
              <w:t>ских задач, с точки зрения вы</w:t>
              <w:softHyphen/>
              <w:t>ражения содержания в работе. Участвовать в обсуждении вы</w:t>
              <w:softHyphen/>
              <w:t>ставки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20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Объяснять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оценивать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свои впе</w:t>
              <w:softHyphen/>
              <w:t>чатления от произведений  разных народов.</w:t>
            </w:r>
          </w:p>
          <w:p>
            <w:pPr>
              <w:pStyle w:val="32"/>
              <w:shd w:fill="FFFFFF" w:val="clear"/>
              <w:spacing w:lineRule="exact" w:line="226" w:before="0" w:after="0"/>
              <w:ind w:left="20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Узнавать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и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называть,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к каким худо</w:t>
              <w:softHyphen/>
              <w:t>жественным культурам относятся предлагаемые (знакомые по урокам) произведения искусства и традици</w:t>
              <w:softHyphen/>
              <w:t>онной культуры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26" w:before="0" w:after="0"/>
              <w:ind w:left="120" w:hanging="0"/>
              <w:jc w:val="left"/>
              <w:rPr/>
            </w:pP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Осуществлять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анализ объемов с выделением существенных и несущественных признаков; строить рассужде</w:t>
              <w:softHyphen/>
              <w:t xml:space="preserve">ния в форме связи простых суждений об объекте. </w:t>
            </w:r>
            <w:r>
              <w:rPr>
                <w:rStyle w:val="Style20"/>
                <w:rFonts w:cs="Times New Roman" w:ascii="Times New Roman" w:hAnsi="Times New Roman"/>
                <w:sz w:val="22"/>
                <w:szCs w:val="22"/>
              </w:rPr>
              <w:t>Строить рассуждения</w:t>
            </w:r>
            <w:r>
              <w:rPr>
                <w:rFonts w:cs="Times New Roman" w:ascii="Times New Roman" w:hAnsi="Times New Roman"/>
                <w:sz w:val="22"/>
                <w:szCs w:val="22"/>
              </w:rPr>
              <w:t xml:space="preserve"> в форме связи простых сужде</w:t>
              <w:softHyphen/>
              <w:t>ний об объекте, его строении</w:t>
            </w:r>
          </w:p>
        </w:tc>
      </w:tr>
      <w:tr>
        <w:trPr>
          <w:trHeight w:val="3710" w:hRule="exact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180" w:before="0" w:after="60"/>
              <w:ind w:left="18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Normal"/>
              <w:snapToGrid w:val="false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spacing w:before="0" w:after="2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pacing w:lineRule="exact" w:line="230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Промежуточная аттестация. Итоговый контрольный тест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napToGrid w:val="false"/>
              <w:spacing w:lineRule="exact" w:line="180" w:before="6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napToGrid w:val="false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napToGrid w:val="false"/>
              <w:spacing w:lineRule="exact" w:line="226" w:before="0" w:after="0"/>
              <w:ind w:left="20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FFFFF" w:val="clear"/>
            <w:tcMar>
              <w:left w:w="5" w:type="dxa"/>
            </w:tcMar>
          </w:tcPr>
          <w:p>
            <w:pPr>
              <w:pStyle w:val="32"/>
              <w:shd w:fill="FFFFFF" w:val="clear"/>
              <w:snapToGrid w:val="false"/>
              <w:spacing w:lineRule="exact" w:line="226" w:before="0" w:after="0"/>
              <w:ind w:left="120" w:hanging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</w:r>
          </w:p>
        </w:tc>
      </w:tr>
    </w:tbl>
    <w:p>
      <w:pPr>
        <w:pStyle w:val="ParagraphStyle"/>
        <w:rPr>
          <w:rFonts w:ascii="Times New Roman" w:hAnsi="Times New Roman" w:cs="Times New Roman"/>
          <w:b/>
          <w:b/>
          <w:color w:val="0D0D0D"/>
          <w:sz w:val="22"/>
          <w:szCs w:val="22"/>
        </w:rPr>
      </w:pPr>
      <w:r>
        <w:rPr>
          <w:rFonts w:cs="Times New Roman" w:ascii="Times New Roman" w:hAnsi="Times New Roman"/>
          <w:b/>
          <w:color w:val="0D0D0D"/>
          <w:sz w:val="22"/>
          <w:szCs w:val="22"/>
        </w:rPr>
        <w:t>Описание материально-технического обеспечения образовательного процесса</w:t>
      </w:r>
    </w:p>
    <w:p>
      <w:pPr>
        <w:pStyle w:val="ParagraphStyle"/>
        <w:ind w:firstLine="708"/>
        <w:jc w:val="both"/>
        <w:rPr>
          <w:rFonts w:ascii="Times New Roman" w:hAnsi="Times New Roman" w:cs="Times New Roman"/>
          <w:b/>
          <w:b/>
          <w:color w:val="0D0D0D"/>
          <w:sz w:val="22"/>
          <w:szCs w:val="22"/>
        </w:rPr>
      </w:pPr>
      <w:r>
        <w:rPr>
          <w:rFonts w:cs="Times New Roman" w:ascii="Times New Roman" w:hAnsi="Times New Roman"/>
          <w:b/>
          <w:color w:val="0D0D0D"/>
          <w:sz w:val="22"/>
          <w:szCs w:val="22"/>
        </w:rPr>
      </w:r>
    </w:p>
    <w:p>
      <w:pPr>
        <w:pStyle w:val="Style27"/>
        <w:numPr>
          <w:ilvl w:val="0"/>
          <w:numId w:val="14"/>
        </w:numPr>
        <w:rPr>
          <w:rFonts w:ascii="Times New Roman" w:hAnsi="Times New Roman" w:cs="Times New Roman"/>
          <w:b/>
          <w:b/>
          <w:color w:val="0D0D0D"/>
        </w:rPr>
      </w:pPr>
      <w:r>
        <w:rPr>
          <w:rFonts w:cs="Times New Roman" w:ascii="Times New Roman" w:hAnsi="Times New Roman"/>
          <w:b/>
          <w:color w:val="0D0D0D"/>
        </w:rPr>
        <w:t>Учебно-методический комплект</w:t>
      </w:r>
    </w:p>
    <w:p>
      <w:pPr>
        <w:pStyle w:val="ParagraphStyle"/>
        <w:ind w:firstLine="708"/>
        <w:jc w:val="both"/>
        <w:rPr>
          <w:rFonts w:ascii="Times New Roman" w:hAnsi="Times New Roman" w:cs="Times New Roman"/>
          <w:b/>
          <w:b/>
          <w:color w:val="0D0D0D"/>
          <w:sz w:val="22"/>
          <w:szCs w:val="22"/>
        </w:rPr>
      </w:pPr>
      <w:r>
        <w:rPr>
          <w:rFonts w:cs="Times New Roman" w:ascii="Times New Roman" w:hAnsi="Times New Roman"/>
          <w:b/>
          <w:color w:val="0D0D0D"/>
          <w:sz w:val="22"/>
          <w:szCs w:val="22"/>
        </w:rPr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i/>
          <w:i/>
          <w:iCs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1.</w:t>
      </w:r>
      <w:r>
        <w:rPr>
          <w:rFonts w:cs="Times New Roman" w:ascii="Times New Roman" w:hAnsi="Times New Roman"/>
          <w:i/>
          <w:iCs/>
          <w:color w:val="0D0D0D"/>
          <w:sz w:val="22"/>
          <w:szCs w:val="22"/>
        </w:rPr>
        <w:t>Изобразительное</w:t>
      </w:r>
      <w:r>
        <w:rPr>
          <w:rFonts w:cs="Times New Roman" w:ascii="Times New Roman" w:hAnsi="Times New Roman"/>
          <w:color w:val="0D0D0D"/>
          <w:sz w:val="22"/>
          <w:szCs w:val="22"/>
        </w:rPr>
        <w:t xml:space="preserve"> искусство. Рабочие программы. Предметная линия учебников под редакцией Б. М. Неменского. 1–4 классы : пособие для учителей общеобразоват. учреждений / Б. М. Неменский [и др.]. – М. : Просвещение, 2012.</w:t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color w:val="0D0D0D"/>
          <w:sz w:val="22"/>
          <w:szCs w:val="22"/>
        </w:rPr>
        <w:t xml:space="preserve">2. </w:t>
      </w:r>
      <w:r>
        <w:rPr>
          <w:rFonts w:cs="Times New Roman" w:ascii="Times New Roman" w:hAnsi="Times New Roman"/>
          <w:i/>
          <w:iCs/>
          <w:color w:val="0D0D0D"/>
          <w:sz w:val="22"/>
          <w:szCs w:val="22"/>
        </w:rPr>
        <w:t>Коротеева, Е. И.</w:t>
      </w:r>
      <w:r>
        <w:rPr>
          <w:rFonts w:cs="Times New Roman" w:ascii="Times New Roman" w:hAnsi="Times New Roman"/>
          <w:color w:val="0D0D0D"/>
          <w:sz w:val="22"/>
          <w:szCs w:val="22"/>
        </w:rPr>
        <w:t xml:space="preserve"> Изобразительное искусство. Искусство и ты. 4 класс : учеб. для общеобразоват. учреждений / Е. И. Коротеева ; под ред. Б. М. Неменского. – М. : Просвещение, 2012.</w:t>
      </w:r>
    </w:p>
    <w:p>
      <w:pPr>
        <w:pStyle w:val="ParagraphStyle"/>
        <w:ind w:firstLine="360"/>
        <w:jc w:val="both"/>
        <w:rPr/>
      </w:pPr>
      <w:r>
        <w:rPr>
          <w:rFonts w:cs="Times New Roman" w:ascii="Times New Roman" w:hAnsi="Times New Roman"/>
          <w:color w:val="0D0D0D"/>
          <w:sz w:val="22"/>
          <w:szCs w:val="22"/>
        </w:rPr>
        <w:t xml:space="preserve">3. </w:t>
      </w:r>
      <w:r>
        <w:rPr>
          <w:rFonts w:cs="Times New Roman" w:ascii="Times New Roman" w:hAnsi="Times New Roman"/>
          <w:i/>
          <w:iCs/>
          <w:color w:val="0D0D0D"/>
          <w:sz w:val="22"/>
          <w:szCs w:val="22"/>
        </w:rPr>
        <w:t>Неменский, Б. М.</w:t>
      </w:r>
      <w:r>
        <w:rPr>
          <w:rFonts w:cs="Times New Roman" w:ascii="Times New Roman" w:hAnsi="Times New Roman"/>
          <w:color w:val="0D0D0D"/>
          <w:sz w:val="22"/>
          <w:szCs w:val="22"/>
        </w:rPr>
        <w:t xml:space="preserve"> Изобразительное искусство и художественный труд. 1–4 классы : метод. пособие / Б. М. Неменский [и др.] ; под ред. Б. М. Неменского. – М. : Просвещение, 2010.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b/>
          <w:b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D0D0D"/>
          <w:sz w:val="22"/>
          <w:szCs w:val="22"/>
        </w:rPr>
        <w:t>2. Интернет-ресурсы: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1. Единая коллекция Цифровых Образовательных Ресурсов: http://school-collection.edu.ru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2. Справочно-информационный Интернет-портал: http://www.gramota.ru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3. Официальный сайт Образовательной системы «Школа России» : http://www.school.ru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4. Я иду на урок (начальная школа, материалы к уроку) : http://nsc.1september.ru/urok</w:t>
      </w:r>
    </w:p>
    <w:p>
      <w:pPr>
        <w:pStyle w:val="ParagraphStyle"/>
        <w:shd w:fill="FFFFFF" w:val="clear"/>
        <w:ind w:firstLine="360"/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5. Презентации уроков «Начальная школа»: http://nachalka.info/about/193</w:t>
      </w:r>
    </w:p>
    <w:p>
      <w:pPr>
        <w:pStyle w:val="ParagraphStyle"/>
        <w:tabs>
          <w:tab w:val="left" w:pos="420" w:leader="none"/>
        </w:tabs>
        <w:ind w:firstLine="360"/>
        <w:jc w:val="both"/>
        <w:rPr>
          <w:rFonts w:ascii="Times New Roman" w:hAnsi="Times New Roman" w:cs="Times New Roman"/>
          <w:b/>
          <w:b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D0D0D"/>
          <w:sz w:val="22"/>
          <w:szCs w:val="22"/>
        </w:rPr>
        <w:t>3.  Наглядные пособия:</w:t>
      </w:r>
    </w:p>
    <w:p>
      <w:pPr>
        <w:pStyle w:val="ParagraphStyle"/>
        <w:numPr>
          <w:ilvl w:val="0"/>
          <w:numId w:val="10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Репродукции картин великих художников</w:t>
      </w:r>
    </w:p>
    <w:p>
      <w:pPr>
        <w:pStyle w:val="ParagraphStyle"/>
        <w:numPr>
          <w:ilvl w:val="0"/>
          <w:numId w:val="10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Тематические таблицы:</w:t>
      </w:r>
    </w:p>
    <w:p>
      <w:pPr>
        <w:pStyle w:val="ParagraphStyle"/>
        <w:numPr>
          <w:ilvl w:val="0"/>
          <w:numId w:val="6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Русское народное декоративно-прикладное искусство</w:t>
      </w:r>
    </w:p>
    <w:p>
      <w:pPr>
        <w:pStyle w:val="ParagraphStyle"/>
        <w:numPr>
          <w:ilvl w:val="0"/>
          <w:numId w:val="6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Наброски кистью птиц</w:t>
      </w:r>
    </w:p>
    <w:p>
      <w:pPr>
        <w:pStyle w:val="ParagraphStyle"/>
        <w:numPr>
          <w:ilvl w:val="0"/>
          <w:numId w:val="6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Узор в круге</w:t>
      </w:r>
    </w:p>
    <w:p>
      <w:pPr>
        <w:pStyle w:val="ParagraphStyle"/>
        <w:numPr>
          <w:ilvl w:val="0"/>
          <w:numId w:val="6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Примеры национальных орнаментов</w:t>
      </w:r>
    </w:p>
    <w:p>
      <w:pPr>
        <w:pStyle w:val="ParagraphStyle"/>
        <w:numPr>
          <w:ilvl w:val="0"/>
          <w:numId w:val="12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Тематические папки «Мир в картинках»</w:t>
      </w:r>
    </w:p>
    <w:p>
      <w:pPr>
        <w:pStyle w:val="ParagraphStyle"/>
        <w:numPr>
          <w:ilvl w:val="0"/>
          <w:numId w:val="3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Полхов –Майдан</w:t>
      </w:r>
    </w:p>
    <w:p>
      <w:pPr>
        <w:pStyle w:val="ParagraphStyle"/>
        <w:numPr>
          <w:ilvl w:val="0"/>
          <w:numId w:val="3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Городецкая роспись</w:t>
      </w:r>
    </w:p>
    <w:p>
      <w:pPr>
        <w:pStyle w:val="ParagraphStyle"/>
        <w:numPr>
          <w:ilvl w:val="0"/>
          <w:numId w:val="3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Каргополь</w:t>
      </w:r>
    </w:p>
    <w:p>
      <w:pPr>
        <w:pStyle w:val="ParagraphStyle"/>
        <w:numPr>
          <w:ilvl w:val="0"/>
          <w:numId w:val="3"/>
        </w:numPr>
        <w:tabs>
          <w:tab w:val="left" w:pos="420" w:leader="none"/>
        </w:tabs>
        <w:jc w:val="both"/>
        <w:rPr>
          <w:rFonts w:ascii="Times New Roman" w:hAnsi="Times New Roman" w:cs="Times New Roman"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Cs/>
          <w:color w:val="0D0D0D"/>
          <w:sz w:val="22"/>
          <w:szCs w:val="22"/>
        </w:rPr>
        <w:t>Народное творчество</w:t>
      </w:r>
    </w:p>
    <w:p>
      <w:pPr>
        <w:pStyle w:val="ParagraphStyle"/>
        <w:numPr>
          <w:ilvl w:val="0"/>
          <w:numId w:val="8"/>
        </w:numPr>
        <w:tabs>
          <w:tab w:val="left" w:pos="420" w:leader="none"/>
        </w:tabs>
        <w:jc w:val="both"/>
        <w:rPr>
          <w:rFonts w:ascii="Times New Roman" w:hAnsi="Times New Roman" w:cs="Times New Roman"/>
          <w:b/>
          <w:b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D0D0D"/>
          <w:sz w:val="22"/>
          <w:szCs w:val="22"/>
        </w:rPr>
        <w:t>Технические средства обучения: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Компьютер.</w:t>
      </w:r>
    </w:p>
    <w:p>
      <w:pPr>
        <w:pStyle w:val="ParagraphStyle"/>
        <w:numPr>
          <w:ilvl w:val="0"/>
          <w:numId w:val="7"/>
        </w:numPr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Принтер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b/>
          <w:b/>
          <w:bCs/>
          <w:color w:val="0D0D0D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D0D0D"/>
          <w:sz w:val="22"/>
          <w:szCs w:val="22"/>
        </w:rPr>
        <w:t>4. Учебно-практическое оборудование:</w:t>
      </w:r>
    </w:p>
    <w:p>
      <w:pPr>
        <w:pStyle w:val="ParagraphStyle"/>
        <w:ind w:firstLine="360"/>
        <w:jc w:val="both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  <w:t>1. Классная доска с магнитной поверхностью и набором приспособлений для крепления таблиц, схем.</w:t>
      </w:r>
    </w:p>
    <w:p>
      <w:pPr>
        <w:pStyle w:val="Normal"/>
        <w:rPr>
          <w:rFonts w:ascii="Times New Roman" w:hAnsi="Times New Roman" w:cs="Times New Roman"/>
          <w:color w:val="0D0D0D"/>
          <w:sz w:val="22"/>
          <w:szCs w:val="22"/>
        </w:rPr>
      </w:pPr>
      <w:r>
        <w:rPr>
          <w:rFonts w:cs="Times New Roman" w:ascii="Times New Roman" w:hAnsi="Times New Roman"/>
          <w:color w:val="0D0D0D"/>
          <w:sz w:val="22"/>
          <w:szCs w:val="22"/>
        </w:rPr>
      </w:r>
    </w:p>
    <w:p>
      <w:pPr>
        <w:pStyle w:val="Normal"/>
        <w:rPr>
          <w:rFonts w:ascii="Times New Roman" w:hAnsi="Times New Roman" w:cs="Times New Roman"/>
          <w:color w:val="0D0D0D"/>
        </w:rPr>
      </w:pPr>
      <w:r>
        <w:rPr>
          <w:rFonts w:cs="Times New Roman" w:ascii="Times New Roman" w:hAnsi="Times New Roman"/>
          <w:color w:val="0D0D0D"/>
        </w:rPr>
      </w:r>
    </w:p>
    <w:p>
      <w:pPr>
        <w:pStyle w:val="Normal"/>
        <w:spacing w:before="0" w:after="20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sectPr>
      <w:footerReference w:type="default" r:id="rId4"/>
      <w:type w:val="nextPage"/>
      <w:pgSz w:orient="landscape" w:w="16838" w:h="11906"/>
      <w:pgMar w:left="720" w:right="720" w:header="0" w:top="720" w:footer="708" w:bottom="76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Arial">
    <w:charset w:val="cc"/>
    <w:family w:val="swiss"/>
    <w:pitch w:val="variable"/>
  </w:font>
  <w:font w:name="Arial Unicode MS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Courier New">
    <w:charset w:val="cc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1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12</w:t>
    </w:r>
    <w:r>
      <w:fldChar w:fldCharType="end"/>
    </w:r>
  </w:p>
  <w:p>
    <w:pPr>
      <w:pStyle w:val="Style3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1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26</w:t>
    </w:r>
    <w:r>
      <w:fldChar w:fldCharType="end"/>
    </w:r>
  </w:p>
  <w:p>
    <w:pPr>
      <w:pStyle w:val="Style31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Courier New" w:hAnsi="Courier New" w:cs="Courier New" w:hint="default"/>
        <w:rFonts w:cs="Courier New"/>
      </w:rPr>
    </w:lvl>
  </w:abstractNum>
  <w:abstractNum w:abstractNumId="3"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•"/>
      <w:lvlJc w:val="left"/>
      <w:pPr>
        <w:ind w:left="720" w:hanging="360"/>
      </w:pPr>
      <w:rPr>
        <w:rFonts w:ascii="Courier New" w:hAnsi="Courier New" w:cs="Courier New" w:hint="default"/>
        <w:rFonts w:cs="Courier New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8"/>
        </w:tabs>
        <w:ind w:left="0" w:hanging="-567"/>
      </w:pPr>
      <w:rPr>
        <w:rFonts w:ascii="Symbol" w:hAnsi="Symbol" w:cs="Symbol" w:hint="default"/>
        <w:rFonts w:cs="Symbol"/>
      </w:rPr>
    </w:lvl>
  </w:abstractNum>
  <w:abstractNum w:abstractNumId="6">
    <w:lvl w:ilvl="0">
      <w:start w:val="1"/>
      <w:numFmt w:val="bullet"/>
      <w:lvlText w:val=""/>
      <w:lvlJc w:val="left"/>
      <w:pPr>
        <w:ind w:left="180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8">
    <w:lvl w:ilvl="0">
      <w:start w:val="4"/>
      <w:numFmt w:val="decimal"/>
      <w:lvlText w:val="%1."/>
      <w:lvlJc w:val="left"/>
      <w:pPr>
        <w:ind w:left="720" w:hanging="360"/>
      </w:pPr>
      <w:rPr/>
    </w:lvl>
  </w:abstractNum>
  <w:abstractNum w:abstractNumId="9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10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</w:rPr>
    </w:lvl>
  </w:abstractNum>
  <w:abstractNum w:abstractNumId="11"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  <w:rFonts w:cs="Symbol"/>
      </w:rPr>
    </w:lvl>
  </w:abstractNum>
  <w:abstractNum w:abstractNumId="1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13">
    <w:lvl w:ilvl="0">
      <w:start w:val="1"/>
      <w:numFmt w:val="bullet"/>
      <w:lvlText w:val="•"/>
      <w:lvlJc w:val="left"/>
      <w:pPr>
        <w:ind w:left="720" w:hanging="360"/>
      </w:pPr>
      <w:rPr>
        <w:rFonts w:ascii="Courier New" w:hAnsi="Courier New" w:cs="Courier New" w:hint="default"/>
        <w:rFonts w:cs="Courier New"/>
      </w:rPr>
    </w:lvl>
  </w:abstractNum>
  <w:abstractNum w:abstractNumId="14">
    <w:lvl w:ilvl="0">
      <w:start w:val="1"/>
      <w:numFmt w:val="decimal"/>
      <w:lvlText w:val="%1."/>
      <w:lvlJc w:val="left"/>
      <w:pPr>
        <w:ind w:left="1068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Style23"/>
    <w:qFormat/>
    <w:pPr>
      <w:widowControl w:val="false"/>
      <w:numPr>
        <w:ilvl w:val="0"/>
        <w:numId w:val="1"/>
      </w:numPr>
      <w:spacing w:lineRule="auto" w:line="240" w:before="150" w:after="280"/>
      <w:outlineLvl w:val="0"/>
      <w:outlineLvl w:val="0"/>
    </w:pPr>
    <w:rPr>
      <w:rFonts w:ascii="Times New Roman" w:hAnsi="Times New Roman" w:eastAsia="Times New Roman" w:cs="Courier New"/>
      <w:color w:val="6D9A00"/>
      <w:sz w:val="27"/>
      <w:szCs w:val="27"/>
      <w:lang w:bidi="ru-RU"/>
    </w:rPr>
  </w:style>
  <w:style w:type="paragraph" w:styleId="2">
    <w:name w:val="Heading 2"/>
    <w:basedOn w:val="Normal"/>
    <w:next w:val="Style23"/>
    <w:qFormat/>
    <w:pPr>
      <w:widowControl w:val="false"/>
      <w:numPr>
        <w:ilvl w:val="1"/>
        <w:numId w:val="1"/>
      </w:numPr>
      <w:spacing w:lineRule="auto" w:line="240" w:before="280" w:after="280"/>
      <w:outlineLvl w:val="1"/>
      <w:outlineLvl w:val="1"/>
    </w:pPr>
    <w:rPr>
      <w:rFonts w:ascii="Times New Roman" w:hAnsi="Times New Roman" w:eastAsia="Times New Roman" w:cs="Courier New"/>
      <w:b/>
      <w:bCs/>
      <w:color w:val="0177A4"/>
      <w:sz w:val="21"/>
      <w:szCs w:val="21"/>
      <w:lang w:bidi="ru-RU"/>
    </w:rPr>
  </w:style>
  <w:style w:type="paragraph" w:styleId="3">
    <w:name w:val="Heading 3"/>
    <w:basedOn w:val="Normal"/>
    <w:next w:val="Style23"/>
    <w:qFormat/>
    <w:pPr>
      <w:widowControl w:val="false"/>
      <w:numPr>
        <w:ilvl w:val="2"/>
        <w:numId w:val="1"/>
      </w:numPr>
      <w:spacing w:lineRule="auto" w:line="240" w:before="280" w:after="280"/>
      <w:outlineLvl w:val="2"/>
      <w:outlineLvl w:val="2"/>
    </w:pPr>
    <w:rPr>
      <w:rFonts w:ascii="Times New Roman" w:hAnsi="Times New Roman" w:eastAsia="Times New Roman" w:cs="Courier New"/>
      <w:b/>
      <w:bCs/>
      <w:color w:val="0377A1"/>
      <w:sz w:val="21"/>
      <w:szCs w:val="21"/>
      <w:lang w:bidi="ru-RU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1"/>
      <w:sz w:val="21"/>
      <w:szCs w:val="21"/>
      <w:u w:val="none"/>
      <w:vertAlign w:val="baseline"/>
      <w:lang w:val="ru-RU" w:bidi="ru-RU"/>
    </w:rPr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  <w:lang w:val="ru-RU" w:bidi="ru-RU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vertAlign w:val="baseline"/>
      <w:lang w:val="ru-RU" w:bidi="ru-RU"/>
    </w:rPr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Wingdings" w:hAnsi="Wingdings" w:cs="Wingdings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>
      <w:b/>
      <w:sz w:val="28"/>
      <w:szCs w:val="28"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7z3">
    <w:name w:val="WW8Num17z3"/>
    <w:qFormat/>
    <w:rPr>
      <w:rFonts w:ascii="Symbol" w:hAnsi="Symbol" w:cs="Symbol"/>
    </w:rPr>
  </w:style>
  <w:style w:type="character" w:styleId="WW8Num18z0">
    <w:name w:val="WW8Num18z0"/>
    <w:qFormat/>
    <w:rPr>
      <w:b/>
      <w:sz w:val="28"/>
      <w:szCs w:val="28"/>
    </w:rPr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Style11">
    <w:name w:val="Основной шрифт абзаца"/>
    <w:qFormat/>
    <w:rPr/>
  </w:style>
  <w:style w:type="character" w:styleId="11">
    <w:name w:val="Заголовок 1 Знак"/>
    <w:qFormat/>
    <w:rPr>
      <w:rFonts w:ascii="Times New Roman" w:hAnsi="Times New Roman" w:eastAsia="Times New Roman" w:cs="Courier New"/>
      <w:color w:val="6D9A00"/>
      <w:sz w:val="27"/>
      <w:szCs w:val="27"/>
      <w:lang w:bidi="ru-RU"/>
    </w:rPr>
  </w:style>
  <w:style w:type="character" w:styleId="21">
    <w:name w:val="Заголовок 2 Знак"/>
    <w:qFormat/>
    <w:rPr>
      <w:rFonts w:ascii="Times New Roman" w:hAnsi="Times New Roman" w:eastAsia="Times New Roman" w:cs="Courier New"/>
      <w:b/>
      <w:bCs/>
      <w:color w:val="0177A4"/>
      <w:sz w:val="21"/>
      <w:szCs w:val="21"/>
      <w:lang w:bidi="ru-RU"/>
    </w:rPr>
  </w:style>
  <w:style w:type="character" w:styleId="31">
    <w:name w:val="Заголовок 3 Знак"/>
    <w:qFormat/>
    <w:rPr>
      <w:rFonts w:ascii="Times New Roman" w:hAnsi="Times New Roman" w:eastAsia="Times New Roman" w:cs="Courier New"/>
      <w:b/>
      <w:bCs/>
      <w:color w:val="0377A1"/>
      <w:sz w:val="21"/>
      <w:szCs w:val="21"/>
      <w:lang w:bidi="ru-RU"/>
    </w:rPr>
  </w:style>
  <w:style w:type="character" w:styleId="Style12">
    <w:name w:val="Выделение жирным"/>
    <w:qFormat/>
    <w:rPr>
      <w:b/>
      <w:bCs/>
    </w:rPr>
  </w:style>
  <w:style w:type="character" w:styleId="Style13">
    <w:name w:val="Выделение"/>
    <w:qFormat/>
    <w:rPr>
      <w:i/>
      <w:iCs/>
    </w:rPr>
  </w:style>
  <w:style w:type="character" w:styleId="Style14">
    <w:name w:val="Основной текст_"/>
    <w:qFormat/>
    <w:rPr>
      <w:rFonts w:ascii="Arial" w:hAnsi="Arial" w:eastAsia="Arial" w:cs="Arial"/>
      <w:shd w:fill="FFFFFF" w:val="clear"/>
    </w:rPr>
  </w:style>
  <w:style w:type="character" w:styleId="22">
    <w:name w:val="Основной текст (2)_"/>
    <w:qFormat/>
    <w:rPr>
      <w:rFonts w:ascii="Arial" w:hAnsi="Arial" w:eastAsia="Arial" w:cs="Arial"/>
      <w:b/>
      <w:bCs/>
      <w:sz w:val="19"/>
      <w:szCs w:val="19"/>
      <w:shd w:fill="FFFFFF" w:val="clear"/>
    </w:rPr>
  </w:style>
  <w:style w:type="character" w:styleId="12">
    <w:name w:val="Заголовок №1_"/>
    <w:qFormat/>
    <w:rPr>
      <w:rFonts w:ascii="Arial" w:hAnsi="Arial" w:eastAsia="Arial" w:cs="Arial"/>
      <w:b/>
      <w:bCs/>
      <w:sz w:val="19"/>
      <w:szCs w:val="19"/>
      <w:shd w:fill="FFFFFF" w:val="clear"/>
    </w:rPr>
  </w:style>
  <w:style w:type="character" w:styleId="Style15">
    <w:name w:val="Подпись к таблице_"/>
    <w:qFormat/>
    <w:rPr>
      <w:rFonts w:ascii="Arial" w:hAnsi="Arial" w:eastAsia="Arial" w:cs="Arial"/>
      <w:b/>
      <w:bCs/>
      <w:sz w:val="19"/>
      <w:szCs w:val="19"/>
      <w:shd w:fill="FFFFFF" w:val="clear"/>
    </w:rPr>
  </w:style>
  <w:style w:type="character" w:styleId="7Exact">
    <w:name w:val="Основной текст (7) Exact"/>
    <w:qFormat/>
    <w:rPr>
      <w:rFonts w:ascii="Arial Unicode MS" w:hAnsi="Arial Unicode MS" w:eastAsia="Arial Unicode MS" w:cs="Arial Unicode MS"/>
      <w:sz w:val="21"/>
      <w:szCs w:val="21"/>
      <w:shd w:fill="FFFFFF" w:val="clear"/>
    </w:rPr>
  </w:style>
  <w:style w:type="character" w:styleId="9Exact">
    <w:name w:val="Основной текст (9) Exact"/>
    <w:qFormat/>
    <w:rPr>
      <w:rFonts w:ascii="Arial" w:hAnsi="Arial" w:eastAsia="Arial" w:cs="Arial"/>
      <w:sz w:val="17"/>
      <w:szCs w:val="17"/>
      <w:shd w:fill="FFFFFF" w:val="clear"/>
    </w:rPr>
  </w:style>
  <w:style w:type="character" w:styleId="Style16">
    <w:name w:val="Основной текст + Полужирный"/>
    <w:qFormat/>
    <w:rPr>
      <w:rFonts w:ascii="Arial" w:hAnsi="Arial" w:eastAsia="Arial" w:cs="Arial"/>
      <w:b/>
      <w:bCs/>
      <w:color w:val="000000"/>
      <w:spacing w:val="0"/>
      <w:w w:val="100"/>
      <w:position w:val="0"/>
      <w:sz w:val="24"/>
      <w:shd w:fill="FFFFFF" w:val="clear"/>
      <w:vertAlign w:val="baseline"/>
      <w:lang w:val="ru-RU" w:bidi="ru-RU"/>
    </w:rPr>
  </w:style>
  <w:style w:type="character" w:styleId="Style17">
    <w:name w:val="Подпись к таблице + Малые прописные"/>
    <w:qFormat/>
    <w:rPr>
      <w:rFonts w:ascii="Arial" w:hAnsi="Arial" w:eastAsia="Arial" w:cs="Arial"/>
      <w:b/>
      <w:bCs/>
      <w:smallCaps/>
      <w:color w:val="000000"/>
      <w:spacing w:val="0"/>
      <w:w w:val="100"/>
      <w:position w:val="0"/>
      <w:sz w:val="19"/>
      <w:sz w:val="19"/>
      <w:szCs w:val="19"/>
      <w:shd w:fill="FFFFFF" w:val="clear"/>
      <w:vertAlign w:val="baseline"/>
      <w:lang w:val="ru-RU" w:bidi="ru-RU"/>
    </w:rPr>
  </w:style>
  <w:style w:type="character" w:styleId="5Exact">
    <w:name w:val="Основной текст (5) Exact"/>
    <w:qFormat/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spacing w:val="2"/>
      <w:sz w:val="19"/>
      <w:szCs w:val="19"/>
      <w:u w:val="none"/>
    </w:rPr>
  </w:style>
  <w:style w:type="character" w:styleId="6">
    <w:name w:val="Основной текст (6)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color w:val="000000"/>
      <w:spacing w:val="0"/>
      <w:w w:val="100"/>
      <w:position w:val="0"/>
      <w:sz w:val="19"/>
      <w:sz w:val="19"/>
      <w:szCs w:val="19"/>
      <w:u w:val="single"/>
      <w:vertAlign w:val="baseline"/>
      <w:lang w:val="ru-RU" w:bidi="ru-RU"/>
    </w:rPr>
  </w:style>
  <w:style w:type="character" w:styleId="61">
    <w:name w:val="Основной текст (6) + Курсив"/>
    <w:qFormat/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spacing w:val="-20"/>
      <w:w w:val="100"/>
      <w:position w:val="0"/>
      <w:sz w:val="19"/>
      <w:sz w:val="19"/>
      <w:szCs w:val="19"/>
      <w:u w:val="none"/>
      <w:vertAlign w:val="baseline"/>
      <w:lang w:val="ru-RU" w:bidi="ru-RU"/>
    </w:rPr>
  </w:style>
  <w:style w:type="character" w:styleId="Style18">
    <w:name w:val="Верхний колонтитул Знак"/>
    <w:qFormat/>
    <w:rPr>
      <w:rFonts w:ascii="Courier New" w:hAnsi="Courier New" w:eastAsia="Courier New" w:cs="Courier New"/>
      <w:color w:val="000000"/>
      <w:sz w:val="24"/>
      <w:szCs w:val="24"/>
      <w:lang w:bidi="ru-RU"/>
    </w:rPr>
  </w:style>
  <w:style w:type="character" w:styleId="Style19">
    <w:name w:val="Нижний колонтитул Знак"/>
    <w:qFormat/>
    <w:rPr>
      <w:rFonts w:ascii="Courier New" w:hAnsi="Courier New" w:eastAsia="Courier New" w:cs="Courier New"/>
      <w:color w:val="000000"/>
      <w:sz w:val="24"/>
      <w:szCs w:val="24"/>
      <w:lang w:bidi="ru-RU"/>
    </w:rPr>
  </w:style>
  <w:style w:type="character" w:styleId="62">
    <w:name w:val="Основной текст (6)_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sz w:val="19"/>
      <w:szCs w:val="19"/>
      <w:u w:val="none"/>
    </w:rPr>
  </w:style>
  <w:style w:type="character" w:styleId="Style20">
    <w:name w:val="Основной текст + Курсив"/>
    <w:qFormat/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szCs w:val="18"/>
      <w:u w:val="none"/>
      <w:shd w:fill="FFFFFF" w:val="clear"/>
      <w:vertAlign w:val="baseline"/>
      <w:lang w:val="ru-RU" w:bidi="ru-RU"/>
    </w:rPr>
  </w:style>
  <w:style w:type="character" w:styleId="10pt">
    <w:name w:val="Основной текст + 10 pt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0"/>
      <w:sz w:val="20"/>
      <w:szCs w:val="20"/>
      <w:u w:val="none"/>
      <w:shd w:fill="FFFFFF" w:val="clear"/>
      <w:vertAlign w:val="baseline"/>
      <w:lang w:val="ru-RU" w:bidi="ru-RU"/>
    </w:rPr>
  </w:style>
  <w:style w:type="character" w:styleId="23">
    <w:name w:val="Основной текст2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8"/>
      <w:sz w:val="18"/>
      <w:szCs w:val="18"/>
      <w:u w:val="single"/>
      <w:shd w:fill="FFFFFF" w:val="clear"/>
      <w:vertAlign w:val="baseline"/>
      <w:lang w:val="ru-RU" w:bidi="ru-RU"/>
    </w:rPr>
  </w:style>
  <w:style w:type="character" w:styleId="Exact">
    <w:name w:val="Основной текст Exact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spacing w:val="2"/>
      <w:sz w:val="15"/>
      <w:szCs w:val="15"/>
      <w:u w:val="none"/>
    </w:rPr>
  </w:style>
  <w:style w:type="character" w:styleId="0ptExact">
    <w:name w:val="Основной текст + Курсив;Интервал 0 pt Exact"/>
    <w:qFormat/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spacing w:val="1"/>
      <w:w w:val="100"/>
      <w:position w:val="0"/>
      <w:sz w:val="15"/>
      <w:sz w:val="15"/>
      <w:szCs w:val="15"/>
      <w:u w:val="none"/>
      <w:shd w:fill="FFFFFF" w:val="clear"/>
      <w:vertAlign w:val="baseline"/>
      <w:lang w:val="ru-RU" w:bidi="ru-RU"/>
    </w:rPr>
  </w:style>
  <w:style w:type="character" w:styleId="Style21">
    <w:name w:val="Интернет-ссылка"/>
    <w:rPr>
      <w:color w:val="0066CC"/>
      <w:u w:val="single"/>
    </w:rPr>
  </w:style>
  <w:style w:type="character" w:styleId="C15">
    <w:name w:val="c15"/>
    <w:basedOn w:val="Style11"/>
    <w:qFormat/>
    <w:rPr/>
  </w:style>
  <w:style w:type="character" w:styleId="Appleconvertedspace">
    <w:name w:val="apple-converted-space"/>
    <w:basedOn w:val="Style11"/>
    <w:qFormat/>
    <w:rPr/>
  </w:style>
  <w:style w:type="paragraph" w:styleId="Style22">
    <w:name w:val="Заголовок"/>
    <w:basedOn w:val="Normal"/>
    <w:next w:val="Style23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23">
    <w:name w:val="Body Text"/>
    <w:basedOn w:val="Normal"/>
    <w:pPr>
      <w:spacing w:lineRule="auto" w:line="288" w:before="0" w:after="140"/>
    </w:pPr>
    <w:rPr/>
  </w:style>
  <w:style w:type="paragraph" w:styleId="Style24">
    <w:name w:val="List"/>
    <w:basedOn w:val="Style23"/>
    <w:pPr/>
    <w:rPr>
      <w:rFonts w:cs="Lohit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ohit Devanagari"/>
    </w:rPr>
  </w:style>
  <w:style w:type="paragraph" w:styleId="Style27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Calibri" w:cs="Times New Roman"/>
      <w:color w:val="000000"/>
      <w:sz w:val="24"/>
      <w:szCs w:val="24"/>
      <w:lang w:val="ru-RU" w:bidi="ar-SA" w:eastAsia="zh-CN"/>
    </w:rPr>
  </w:style>
  <w:style w:type="paragraph" w:styleId="13">
    <w:name w:val="Без интервала1"/>
    <w:basedOn w:val="Normal"/>
    <w:qFormat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val="en-US"/>
    </w:rPr>
  </w:style>
  <w:style w:type="paragraph" w:styleId="14">
    <w:name w:val="TOC 1"/>
    <w:basedOn w:val="Normal"/>
    <w:next w:val="Normal"/>
    <w:pPr>
      <w:widowControl w:val="false"/>
      <w:spacing w:lineRule="auto" w:line="240" w:before="0" w:after="100"/>
    </w:pPr>
    <w:rPr>
      <w:rFonts w:ascii="Calibri" w:hAnsi="Calibri" w:eastAsia="Times New Roman" w:cs="Times New Roman"/>
      <w:color w:val="000000"/>
      <w:sz w:val="24"/>
      <w:szCs w:val="24"/>
      <w:lang w:bidi="ru-RU"/>
    </w:rPr>
  </w:style>
  <w:style w:type="paragraph" w:styleId="24">
    <w:name w:val="TOC 2"/>
    <w:basedOn w:val="Normal"/>
    <w:next w:val="Normal"/>
    <w:pPr>
      <w:widowControl w:val="false"/>
      <w:spacing w:lineRule="auto" w:line="240" w:before="0" w:after="100"/>
      <w:ind w:left="220" w:hanging="0"/>
    </w:pPr>
    <w:rPr>
      <w:rFonts w:ascii="Calibri" w:hAnsi="Calibri" w:eastAsia="Times New Roman" w:cs="Times New Roman"/>
      <w:color w:val="000000"/>
      <w:sz w:val="24"/>
      <w:szCs w:val="24"/>
      <w:lang w:bidi="ru-RU"/>
    </w:rPr>
  </w:style>
  <w:style w:type="paragraph" w:styleId="Style28">
    <w:name w:val="Абзац списка"/>
    <w:basedOn w:val="Normal"/>
    <w:qFormat/>
    <w:pPr>
      <w:widowControl w:val="false"/>
      <w:spacing w:lineRule="auto" w:line="240" w:before="0" w:after="0"/>
      <w:ind w:left="720" w:hanging="0"/>
      <w:contextualSpacing/>
    </w:pPr>
    <w:rPr>
      <w:rFonts w:ascii="Courier New" w:hAnsi="Courier New" w:eastAsia="Courier New" w:cs="Courier New"/>
      <w:color w:val="000000"/>
      <w:sz w:val="24"/>
      <w:szCs w:val="24"/>
      <w:lang w:bidi="ru-RU"/>
    </w:rPr>
  </w:style>
  <w:style w:type="paragraph" w:styleId="15">
    <w:name w:val="Основной текст1"/>
    <w:basedOn w:val="Normal"/>
    <w:qFormat/>
    <w:pPr>
      <w:widowControl w:val="false"/>
      <w:shd w:fill="FFFFFF" w:val="clear"/>
      <w:spacing w:lineRule="exact" w:line="259" w:before="300" w:after="0"/>
    </w:pPr>
    <w:rPr>
      <w:rFonts w:ascii="Arial" w:hAnsi="Arial" w:eastAsia="Arial" w:cs="Arial"/>
    </w:rPr>
  </w:style>
  <w:style w:type="paragraph" w:styleId="25">
    <w:name w:val="Основной текст (2)"/>
    <w:basedOn w:val="Normal"/>
    <w:qFormat/>
    <w:pPr>
      <w:widowControl w:val="false"/>
      <w:shd w:fill="FFFFFF" w:val="clear"/>
      <w:spacing w:lineRule="auto" w:before="0" w:after="300"/>
      <w:jc w:val="center"/>
    </w:pPr>
    <w:rPr>
      <w:rFonts w:ascii="Arial" w:hAnsi="Arial" w:eastAsia="Arial" w:cs="Arial"/>
      <w:b/>
      <w:bCs/>
      <w:sz w:val="19"/>
      <w:szCs w:val="19"/>
    </w:rPr>
  </w:style>
  <w:style w:type="paragraph" w:styleId="16">
    <w:name w:val="Заголовок №1"/>
    <w:basedOn w:val="Normal"/>
    <w:qFormat/>
    <w:pPr>
      <w:widowControl w:val="false"/>
      <w:shd w:fill="FFFFFF" w:val="clear"/>
      <w:spacing w:lineRule="exact" w:line="259" w:before="180" w:after="0"/>
      <w:ind w:firstLine="540"/>
      <w:jc w:val="both"/>
      <w:outlineLvl w:val="0"/>
    </w:pPr>
    <w:rPr>
      <w:rFonts w:ascii="Arial" w:hAnsi="Arial" w:eastAsia="Arial" w:cs="Arial"/>
      <w:b/>
      <w:bCs/>
      <w:sz w:val="19"/>
      <w:szCs w:val="19"/>
    </w:rPr>
  </w:style>
  <w:style w:type="paragraph" w:styleId="Style29">
    <w:name w:val="Подпись к таблице"/>
    <w:basedOn w:val="Normal"/>
    <w:qFormat/>
    <w:pPr>
      <w:widowControl w:val="false"/>
      <w:shd w:fill="FFFFFF" w:val="clear"/>
      <w:spacing w:lineRule="auto" w:before="0" w:after="0"/>
    </w:pPr>
    <w:rPr>
      <w:rFonts w:ascii="Arial" w:hAnsi="Arial" w:eastAsia="Arial" w:cs="Arial"/>
      <w:b/>
      <w:bCs/>
      <w:sz w:val="19"/>
      <w:szCs w:val="19"/>
    </w:rPr>
  </w:style>
  <w:style w:type="paragraph" w:styleId="7">
    <w:name w:val="Основной текст (7)"/>
    <w:basedOn w:val="Normal"/>
    <w:qFormat/>
    <w:pPr>
      <w:widowControl w:val="false"/>
      <w:shd w:fill="FFFFFF" w:val="clear"/>
      <w:spacing w:lineRule="auto" w:before="0" w:after="60"/>
    </w:pPr>
    <w:rPr>
      <w:rFonts w:ascii="Arial Unicode MS" w:hAnsi="Arial Unicode MS" w:eastAsia="Arial Unicode MS" w:cs="Arial Unicode MS"/>
      <w:sz w:val="21"/>
      <w:szCs w:val="21"/>
    </w:rPr>
  </w:style>
  <w:style w:type="paragraph" w:styleId="9">
    <w:name w:val="Основной текст (9)"/>
    <w:basedOn w:val="Normal"/>
    <w:qFormat/>
    <w:pPr>
      <w:widowControl w:val="false"/>
      <w:shd w:fill="FFFFFF" w:val="clear"/>
      <w:spacing w:lineRule="auto" w:before="0" w:after="0"/>
    </w:pPr>
    <w:rPr>
      <w:rFonts w:ascii="Arial" w:hAnsi="Arial" w:eastAsia="Arial" w:cs="Arial"/>
      <w:sz w:val="17"/>
      <w:szCs w:val="17"/>
    </w:rPr>
  </w:style>
  <w:style w:type="paragraph" w:styleId="Style30">
    <w:name w:val="Header"/>
    <w:basedOn w:val="Normal"/>
    <w:pPr>
      <w:widowControl w:val="false"/>
      <w:tabs>
        <w:tab w:val="center" w:pos="4677" w:leader="none"/>
        <w:tab w:val="right" w:pos="9355" w:leader="none"/>
      </w:tabs>
      <w:spacing w:lineRule="auto" w:line="240" w:before="0" w:after="0"/>
    </w:pPr>
    <w:rPr>
      <w:rFonts w:ascii="Courier New" w:hAnsi="Courier New" w:eastAsia="Courier New" w:cs="Courier New"/>
      <w:color w:val="000000"/>
      <w:sz w:val="24"/>
      <w:szCs w:val="24"/>
      <w:lang w:bidi="ru-RU"/>
    </w:rPr>
  </w:style>
  <w:style w:type="paragraph" w:styleId="Style31">
    <w:name w:val="Footer"/>
    <w:basedOn w:val="Normal"/>
    <w:pPr>
      <w:widowControl w:val="false"/>
      <w:tabs>
        <w:tab w:val="center" w:pos="4677" w:leader="none"/>
        <w:tab w:val="right" w:pos="9355" w:leader="none"/>
      </w:tabs>
      <w:spacing w:lineRule="auto" w:line="240" w:before="0" w:after="0"/>
    </w:pPr>
    <w:rPr>
      <w:rFonts w:ascii="Courier New" w:hAnsi="Courier New" w:eastAsia="Courier New" w:cs="Courier New"/>
      <w:color w:val="000000"/>
      <w:sz w:val="24"/>
      <w:szCs w:val="24"/>
      <w:lang w:bidi="ru-RU"/>
    </w:rPr>
  </w:style>
  <w:style w:type="paragraph" w:styleId="32">
    <w:name w:val="Основной текст3"/>
    <w:basedOn w:val="Normal"/>
    <w:qFormat/>
    <w:pPr>
      <w:widowControl w:val="false"/>
      <w:shd w:fill="FFFFFF" w:val="clear"/>
      <w:spacing w:lineRule="auto" w:before="240" w:after="240"/>
      <w:jc w:val="center"/>
    </w:pPr>
    <w:rPr>
      <w:rFonts w:ascii="Arial" w:hAnsi="Arial" w:eastAsia="Arial" w:cs="Arial"/>
      <w:color w:val="000000"/>
      <w:sz w:val="18"/>
      <w:szCs w:val="18"/>
      <w:lang w:bidi="ru-RU"/>
    </w:rPr>
  </w:style>
  <w:style w:type="paragraph" w:styleId="Style32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ParagraphStyle">
    <w:name w:val="Paragraph Style"/>
    <w:qFormat/>
    <w:pPr>
      <w:widowControl/>
      <w:autoSpaceDE w:val="false"/>
    </w:pPr>
    <w:rPr>
      <w:rFonts w:ascii="Arial" w:hAnsi="Arial" w:eastAsia="Calibri" w:cs="Arial"/>
      <w:color w:val="auto"/>
      <w:sz w:val="24"/>
      <w:szCs w:val="24"/>
      <w:lang w:val="ru-RU" w:bidi="ar-SA" w:eastAsia="zh-CN"/>
    </w:rPr>
  </w:style>
  <w:style w:type="paragraph" w:styleId="Style33">
    <w:name w:val="Содержимое врезки"/>
    <w:basedOn w:val="Normal"/>
    <w:qFormat/>
    <w:pPr/>
    <w:rPr/>
  </w:style>
  <w:style w:type="paragraph" w:styleId="Style34">
    <w:name w:val="Содержимое таблицы"/>
    <w:basedOn w:val="Normal"/>
    <w:qFormat/>
    <w:pPr>
      <w:suppressLineNumbers/>
    </w:pPr>
    <w:rPr/>
  </w:style>
  <w:style w:type="paragraph" w:styleId="Style35">
    <w:name w:val="Заголовок таблицы"/>
    <w:basedOn w:val="Style34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2019-03-30T14:43:00Z</dcterms:created>
  <dc:creator>Пользователь</dc:creator>
  <dc:description/>
  <dc:language>ru-RU</dc:language>
  <cp:lastModifiedBy>GAME EDITION</cp:lastModifiedBy>
  <dcterms:modified xsi:type="dcterms:W3CDTF">2019-10-06T17:32:00Z</dcterms:modified>
  <cp:revision>3</cp:revision>
  <dc:subject/>
  <dc:title/>
</cp:coreProperties>
</file>