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338" w:rsidRDefault="00A27FE0" w:rsidP="003C72B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88027" cy="9643730"/>
            <wp:effectExtent l="19050" t="0" r="0" b="0"/>
            <wp:docPr id="1" name="Рисунок 1" descr="C:\Users\Пользователь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38" w:rsidRDefault="006B6338" w:rsidP="003C72B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C72BA" w:rsidRPr="00290837" w:rsidRDefault="003C72BA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9083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Пояснительная записка</w:t>
      </w:r>
    </w:p>
    <w:p w:rsidR="00CA744A" w:rsidRDefault="00CA744A" w:rsidP="00CA744A">
      <w:pPr>
        <w:shd w:val="clear" w:color="auto" w:fill="FFFFFF"/>
        <w:spacing w:before="100" w:beforeAutospacing="1" w:after="0" w:line="19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</w:t>
      </w:r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птированн</w:t>
      </w:r>
      <w:r w:rsidR="00002463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программа по черчению для </w:t>
      </w:r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класс</w:t>
      </w:r>
      <w:r w:rsidR="00002463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создана на основе федерального компонента государственного стандарта основного общего образования и программы общеобразовательных учреждений «Черчение», авторы: А.Д. Ботвинников, И.С. </w:t>
      </w:r>
      <w:proofErr w:type="spellStart"/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Вышнепольский</w:t>
      </w:r>
      <w:proofErr w:type="spellEnd"/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В.А. </w:t>
      </w:r>
      <w:proofErr w:type="spellStart"/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Гервер</w:t>
      </w:r>
      <w:proofErr w:type="spellEnd"/>
      <w:r w:rsidR="003C72BA"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М. Селиверстов.- М.: Просвещение, 2004. </w:t>
      </w:r>
    </w:p>
    <w:p w:rsidR="005E5F13" w:rsidRPr="005E5F13" w:rsidRDefault="00CA744A" w:rsidP="00BE65E4">
      <w:pPr>
        <w:shd w:val="clear" w:color="auto" w:fill="FFFFFF"/>
        <w:spacing w:after="0" w:line="240" w:lineRule="auto"/>
        <w:ind w:right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(вариант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7.2)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  <w:r w:rsidR="005E5F13" w:rsidRPr="005E5F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E5F13" w:rsidRPr="00134ED9" w:rsidRDefault="005E5F13" w:rsidP="005E5F13">
      <w:pPr>
        <w:numPr>
          <w:ilvl w:val="0"/>
          <w:numId w:val="24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РФ « Об образовании»;</w:t>
      </w:r>
    </w:p>
    <w:p w:rsidR="005E5F13" w:rsidRPr="00134ED9" w:rsidRDefault="005E5F13" w:rsidP="005E5F13">
      <w:pPr>
        <w:numPr>
          <w:ilvl w:val="0"/>
          <w:numId w:val="24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образовательного стандарта, утвержденный Приказом Минобразования РФ от 05.03.2004 года № 1089;</w:t>
      </w:r>
    </w:p>
    <w:p w:rsidR="005E5F13" w:rsidRPr="00134ED9" w:rsidRDefault="005E5F13" w:rsidP="005E5F13">
      <w:pPr>
        <w:numPr>
          <w:ilvl w:val="0"/>
          <w:numId w:val="24"/>
        </w:numPr>
        <w:shd w:val="clear" w:color="auto" w:fill="FFFFFF"/>
        <w:spacing w:after="0" w:line="240" w:lineRule="auto"/>
        <w:ind w:left="360" w:right="360"/>
        <w:rPr>
          <w:rFonts w:ascii="Arial" w:eastAsia="Times New Roman" w:hAnsi="Arial" w:cs="Arial"/>
          <w:color w:val="000000"/>
          <w:lang w:eastAsia="ru-RU"/>
        </w:rPr>
      </w:pPr>
      <w:r w:rsidRPr="00134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Базисный учебный план общеобразовательных учреждений Российской Федерации, утвержденный приказом Минобразования РФ № 1312 от 09.03.2004 год;</w:t>
      </w:r>
    </w:p>
    <w:p w:rsidR="00CA744A" w:rsidRDefault="00CA744A" w:rsidP="00BE65E4">
      <w:pPr>
        <w:numPr>
          <w:ilvl w:val="0"/>
          <w:numId w:val="19"/>
        </w:numPr>
        <w:suppressAutoHyphens/>
        <w:spacing w:after="0" w:line="240" w:lineRule="auto"/>
        <w:ind w:left="436" w:hanging="436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CA744A" w:rsidRDefault="00CA744A" w:rsidP="00BE65E4">
      <w:pPr>
        <w:pStyle w:val="a3"/>
        <w:numPr>
          <w:ilvl w:val="0"/>
          <w:numId w:val="19"/>
        </w:numPr>
        <w:spacing w:line="240" w:lineRule="auto"/>
        <w:ind w:left="0" w:right="283" w:firstLine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CA744A" w:rsidRDefault="00CA744A" w:rsidP="00BE65E4">
      <w:pPr>
        <w:numPr>
          <w:ilvl w:val="0"/>
          <w:numId w:val="19"/>
        </w:numPr>
        <w:tabs>
          <w:tab w:val="left" w:pos="0"/>
        </w:tabs>
        <w:suppressAutoHyphens/>
        <w:spacing w:line="240" w:lineRule="auto"/>
        <w:ind w:left="436" w:hanging="436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3C72BA" w:rsidRPr="00CA744A" w:rsidRDefault="003C72BA" w:rsidP="00250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черчения, которые определены стандартом.</w:t>
      </w:r>
    </w:p>
    <w:p w:rsidR="003C72BA" w:rsidRPr="00CA744A" w:rsidRDefault="003C72BA" w:rsidP="00250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рабочей программы осуществляется с использованием учебно-методического комплекта: Ботвинников А.Д., Виноградов В.Н., </w:t>
      </w:r>
      <w:proofErr w:type="spellStart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Вышнепольский</w:t>
      </w:r>
      <w:proofErr w:type="spellEnd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И.С. Черчение: Учебник для 7-8 </w:t>
      </w:r>
      <w:proofErr w:type="spellStart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АСТ: </w:t>
      </w:r>
      <w:proofErr w:type="spellStart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2008 г. Программа рассчитана для общеобразовательных школ.</w:t>
      </w:r>
    </w:p>
    <w:p w:rsidR="00F15AF5" w:rsidRPr="00CA744A" w:rsidRDefault="00F15AF5" w:rsidP="00250A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44A">
        <w:rPr>
          <w:rFonts w:ascii="Times New Roman" w:hAnsi="Times New Roman" w:cs="Times New Roman"/>
          <w:sz w:val="24"/>
          <w:szCs w:val="24"/>
        </w:rPr>
        <w:t>В  адапти</w:t>
      </w:r>
      <w:r w:rsidR="00CA744A">
        <w:rPr>
          <w:rFonts w:ascii="Times New Roman" w:hAnsi="Times New Roman" w:cs="Times New Roman"/>
          <w:sz w:val="24"/>
          <w:szCs w:val="24"/>
        </w:rPr>
        <w:t>ро</w:t>
      </w:r>
      <w:r w:rsidRPr="00CA744A">
        <w:rPr>
          <w:rFonts w:ascii="Times New Roman" w:hAnsi="Times New Roman" w:cs="Times New Roman"/>
          <w:sz w:val="24"/>
          <w:szCs w:val="24"/>
        </w:rPr>
        <w:t>в</w:t>
      </w:r>
      <w:r w:rsidR="00CA744A">
        <w:rPr>
          <w:rFonts w:ascii="Times New Roman" w:hAnsi="Times New Roman" w:cs="Times New Roman"/>
          <w:sz w:val="24"/>
          <w:szCs w:val="24"/>
        </w:rPr>
        <w:t>ан</w:t>
      </w:r>
      <w:r w:rsidRPr="00CA744A">
        <w:rPr>
          <w:rFonts w:ascii="Times New Roman" w:hAnsi="Times New Roman" w:cs="Times New Roman"/>
          <w:sz w:val="24"/>
          <w:szCs w:val="24"/>
        </w:rPr>
        <w:t>ной рабочей программе определены система уроков, дидактическая модель обучения, педаго</w:t>
      </w:r>
      <w:r w:rsidRPr="00CA744A">
        <w:rPr>
          <w:rFonts w:ascii="Times New Roman" w:hAnsi="Times New Roman" w:cs="Times New Roman"/>
          <w:sz w:val="24"/>
          <w:szCs w:val="24"/>
        </w:rPr>
        <w:softHyphen/>
        <w:t>гические средства, с помощью которых планируется формирование и освоение знаний и соответ</w:t>
      </w:r>
      <w:r w:rsidRPr="00CA744A">
        <w:rPr>
          <w:rFonts w:ascii="Times New Roman" w:hAnsi="Times New Roman" w:cs="Times New Roman"/>
          <w:sz w:val="24"/>
          <w:szCs w:val="24"/>
        </w:rPr>
        <w:softHyphen/>
        <w:t>ствующих умений и навыков</w:t>
      </w:r>
      <w:r w:rsidR="00CA744A">
        <w:rPr>
          <w:rFonts w:ascii="Times New Roman" w:hAnsi="Times New Roman" w:cs="Times New Roman"/>
          <w:sz w:val="24"/>
          <w:szCs w:val="24"/>
        </w:rPr>
        <w:t xml:space="preserve"> у обучающихся с задержкой психического развития</w:t>
      </w:r>
      <w:r w:rsidRPr="00CA744A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CA744A" w:rsidRPr="00CA744A" w:rsidRDefault="00CA744A" w:rsidP="00CA744A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b/>
          <w:sz w:val="24"/>
          <w:szCs w:val="24"/>
        </w:rPr>
        <w:t>Цель:</w:t>
      </w:r>
      <w:r w:rsidRPr="00CA744A">
        <w:rPr>
          <w:rFonts w:ascii="Times New Roman" w:hAnsi="Times New Roman"/>
          <w:sz w:val="24"/>
          <w:szCs w:val="24"/>
        </w:rPr>
        <w:t xml:space="preserve"> </w:t>
      </w:r>
    </w:p>
    <w:p w:rsidR="00CA744A" w:rsidRPr="00CA744A" w:rsidRDefault="00CA744A" w:rsidP="00CA744A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sz w:val="24"/>
          <w:szCs w:val="24"/>
        </w:rPr>
        <w:t xml:space="preserve">Приобщение школьников к графической культуре, а также формирование и развитие мышления школьников и творческого потенциала личности. </w:t>
      </w:r>
    </w:p>
    <w:p w:rsidR="00A24163" w:rsidRPr="00CA744A" w:rsidRDefault="00A24163" w:rsidP="00A24163">
      <w:pPr>
        <w:pStyle w:val="a6"/>
        <w:rPr>
          <w:rFonts w:ascii="Times New Roman" w:hAnsi="Times New Roman"/>
          <w:b/>
          <w:sz w:val="24"/>
          <w:szCs w:val="24"/>
        </w:rPr>
      </w:pPr>
      <w:r w:rsidRPr="00CA744A">
        <w:rPr>
          <w:rFonts w:ascii="Times New Roman" w:hAnsi="Times New Roman"/>
          <w:b/>
          <w:sz w:val="24"/>
          <w:szCs w:val="24"/>
        </w:rPr>
        <w:t xml:space="preserve">  Задачи:</w:t>
      </w:r>
    </w:p>
    <w:p w:rsidR="00A24163" w:rsidRPr="00CA744A" w:rsidRDefault="00A24163" w:rsidP="00A24163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sz w:val="24"/>
          <w:szCs w:val="24"/>
        </w:rPr>
        <w:t>- формировать знания об основах прямоугольного проецирования на одну, две и три плоскости проекций, о способах построения изображений на чертежах, а также способах построения прямоугольной изометрической проекции и технических рисунков;</w:t>
      </w:r>
    </w:p>
    <w:p w:rsidR="00A24163" w:rsidRPr="00CA744A" w:rsidRDefault="00A24163" w:rsidP="00A24163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sz w:val="24"/>
          <w:szCs w:val="24"/>
        </w:rPr>
        <w:t>- научить школьников читать и выполнять несложные чертежи, эскизы, аксонометрические проекции, технические рисунки деталей различного назначения;</w:t>
      </w:r>
    </w:p>
    <w:p w:rsidR="00A24163" w:rsidRPr="00CA744A" w:rsidRDefault="00A24163" w:rsidP="00A24163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sz w:val="24"/>
          <w:szCs w:val="24"/>
        </w:rPr>
        <w:t>- развивать пространственные представления, образное мышление на основе анализа формы предметов и её конструктивных особенностей, мысленного воссоздания пространственных образов предметов по проекционным изображениям, словесному описанию и пр.;</w:t>
      </w:r>
    </w:p>
    <w:p w:rsidR="00A24163" w:rsidRPr="00CA744A" w:rsidRDefault="00A24163" w:rsidP="00A24163">
      <w:pPr>
        <w:pStyle w:val="a6"/>
        <w:rPr>
          <w:rFonts w:ascii="Times New Roman" w:hAnsi="Times New Roman"/>
          <w:sz w:val="24"/>
          <w:szCs w:val="24"/>
        </w:rPr>
      </w:pPr>
      <w:r w:rsidRPr="00CA744A">
        <w:rPr>
          <w:rFonts w:ascii="Times New Roman" w:hAnsi="Times New Roman"/>
          <w:sz w:val="24"/>
          <w:szCs w:val="24"/>
        </w:rPr>
        <w:t xml:space="preserve">- научить </w:t>
      </w:r>
      <w:proofErr w:type="gramStart"/>
      <w:r w:rsidRPr="00CA744A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CA744A">
        <w:rPr>
          <w:rFonts w:ascii="Times New Roman" w:hAnsi="Times New Roman"/>
          <w:sz w:val="24"/>
          <w:szCs w:val="24"/>
        </w:rPr>
        <w:t xml:space="preserve"> пользоваться учебными материалами;</w:t>
      </w:r>
    </w:p>
    <w:p w:rsidR="00A24163" w:rsidRDefault="00A24163" w:rsidP="00A24163">
      <w:pPr>
        <w:pStyle w:val="a6"/>
        <w:rPr>
          <w:rFonts w:ascii="Times New Roman" w:hAnsi="Times New Roman"/>
          <w:sz w:val="28"/>
          <w:szCs w:val="28"/>
        </w:rPr>
      </w:pPr>
      <w:r w:rsidRPr="00CA744A">
        <w:rPr>
          <w:rFonts w:ascii="Times New Roman" w:hAnsi="Times New Roman"/>
          <w:sz w:val="24"/>
          <w:szCs w:val="24"/>
        </w:rPr>
        <w:t>- формировать умение применять графические знания в новых ситуациях</w:t>
      </w:r>
      <w:r w:rsidRPr="00410814">
        <w:rPr>
          <w:rFonts w:ascii="Times New Roman" w:hAnsi="Times New Roman"/>
          <w:sz w:val="28"/>
          <w:szCs w:val="28"/>
        </w:rPr>
        <w:t>.</w:t>
      </w:r>
    </w:p>
    <w:p w:rsidR="00250AF7" w:rsidRPr="005E348E" w:rsidRDefault="00250AF7" w:rsidP="0025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F15AF5" w:rsidRPr="00CA744A" w:rsidRDefault="00F15AF5" w:rsidP="00F15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44A">
        <w:rPr>
          <w:rFonts w:ascii="Times New Roman" w:hAnsi="Times New Roman" w:cs="Times New Roman"/>
          <w:sz w:val="24"/>
          <w:szCs w:val="24"/>
        </w:rPr>
        <w:t xml:space="preserve">Основным проектированным результатом  освоения </w:t>
      </w:r>
      <w:r w:rsidR="00250AF7">
        <w:rPr>
          <w:rFonts w:ascii="Times New Roman" w:hAnsi="Times New Roman" w:cs="Times New Roman"/>
          <w:sz w:val="24"/>
          <w:szCs w:val="24"/>
        </w:rPr>
        <w:t>адаптиров</w:t>
      </w:r>
      <w:r w:rsidRPr="00CA744A">
        <w:rPr>
          <w:rFonts w:ascii="Times New Roman" w:hAnsi="Times New Roman" w:cs="Times New Roman"/>
          <w:sz w:val="24"/>
          <w:szCs w:val="24"/>
        </w:rPr>
        <w:t>а</w:t>
      </w:r>
      <w:r w:rsidR="00250AF7">
        <w:rPr>
          <w:rFonts w:ascii="Times New Roman" w:hAnsi="Times New Roman" w:cs="Times New Roman"/>
          <w:sz w:val="24"/>
          <w:szCs w:val="24"/>
        </w:rPr>
        <w:t>н</w:t>
      </w:r>
      <w:r w:rsidRPr="00CA744A">
        <w:rPr>
          <w:rFonts w:ascii="Times New Roman" w:hAnsi="Times New Roman" w:cs="Times New Roman"/>
          <w:sz w:val="24"/>
          <w:szCs w:val="24"/>
        </w:rPr>
        <w:t>ной программы является достижение выпускника</w:t>
      </w:r>
      <w:r w:rsidR="002F10C6" w:rsidRPr="00CA744A">
        <w:rPr>
          <w:rFonts w:ascii="Times New Roman" w:hAnsi="Times New Roman" w:cs="Times New Roman"/>
          <w:sz w:val="24"/>
          <w:szCs w:val="24"/>
        </w:rPr>
        <w:t xml:space="preserve">ми: социальной зрелости </w:t>
      </w:r>
      <w:r w:rsidRPr="00CA744A">
        <w:rPr>
          <w:rFonts w:ascii="Times New Roman" w:hAnsi="Times New Roman" w:cs="Times New Roman"/>
          <w:sz w:val="24"/>
          <w:szCs w:val="24"/>
        </w:rPr>
        <w:t>достаточной для дальнейшего самоопределения и самореализации в учебной, трудовой,  культурной сферах деятельности.</w:t>
      </w:r>
      <w:proofErr w:type="gramEnd"/>
    </w:p>
    <w:p w:rsidR="00F15AF5" w:rsidRPr="00CA744A" w:rsidRDefault="00F15AF5" w:rsidP="00F15AF5">
      <w:pPr>
        <w:spacing w:after="0" w:line="240" w:lineRule="auto"/>
        <w:ind w:firstLine="513"/>
        <w:jc w:val="both"/>
        <w:rPr>
          <w:rFonts w:ascii="Times New Roman" w:hAnsi="Times New Roman" w:cs="Times New Roman"/>
          <w:sz w:val="24"/>
          <w:szCs w:val="24"/>
        </w:rPr>
      </w:pPr>
      <w:r w:rsidRPr="00CA744A">
        <w:rPr>
          <w:rFonts w:ascii="Times New Roman" w:hAnsi="Times New Roman" w:cs="Times New Roman"/>
          <w:sz w:val="24"/>
          <w:szCs w:val="24"/>
        </w:rPr>
        <w:t>Ее  основными  направлениями  служат  повышение  уровня познавательной  активности  учащихся  и  развитие  их  способности  к  осознанной  регуляции  трудовой деятельности. Последнее предполагает формирование у учащихся необходимого объема профессиональных знаний  и  умений.  Развитие  умений  происходит  путем  планомерного  сокращения  помощи учащимся в умственных и перцептивных (воспринимающих) действиях.</w:t>
      </w:r>
    </w:p>
    <w:p w:rsidR="00F15AF5" w:rsidRPr="00CA744A" w:rsidRDefault="00F15AF5" w:rsidP="00F15AF5">
      <w:pPr>
        <w:spacing w:after="0" w:line="240" w:lineRule="auto"/>
        <w:ind w:firstLine="513"/>
        <w:jc w:val="both"/>
        <w:rPr>
          <w:rFonts w:ascii="Times New Roman" w:hAnsi="Times New Roman" w:cs="Times New Roman"/>
          <w:sz w:val="24"/>
          <w:szCs w:val="24"/>
        </w:rPr>
      </w:pPr>
      <w:r w:rsidRPr="00CA744A">
        <w:rPr>
          <w:rFonts w:ascii="Times New Roman" w:hAnsi="Times New Roman" w:cs="Times New Roman"/>
          <w:sz w:val="24"/>
          <w:szCs w:val="24"/>
        </w:rPr>
        <w:t xml:space="preserve">Во  взаимообусловленном  решении  этих  задач  строится  содержательная  часть  программы. Развернутая помощь  в  планировании  заключается  в  групповом  обсуждении  предстоящей  работы  и  в  практическом показе  учителем  последовательности  ее  выполнения. Результативность самоконтроля обеспечивается за счет полноты и точности сформированного у учащихся образа конечного и промежуточных результатов работы, а также за  счет  </w:t>
      </w:r>
      <w:r w:rsidRPr="00CA744A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формирования  контрольно-измерительных  умений  и  привычки  к  выполнению  контрольных действий. </w:t>
      </w:r>
    </w:p>
    <w:p w:rsidR="00250AF7" w:rsidRDefault="00250AF7" w:rsidP="0025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AF7" w:rsidRPr="005E348E" w:rsidRDefault="00250AF7" w:rsidP="0025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Место учебного предмета «Изобразительное искусство» в учебном плане</w:t>
      </w:r>
    </w:p>
    <w:p w:rsidR="00290837" w:rsidRPr="00CA744A" w:rsidRDefault="00290837" w:rsidP="00417CB3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50AF7" w:rsidRDefault="00250AF7" w:rsidP="00250A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44A">
        <w:rPr>
          <w:rFonts w:ascii="Times New Roman" w:hAnsi="Times New Roman" w:cs="Times New Roman"/>
          <w:sz w:val="24"/>
          <w:szCs w:val="24"/>
        </w:rPr>
        <w:t>Адапти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CA744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ан</w:t>
      </w:r>
      <w:r w:rsidRPr="00CA744A">
        <w:rPr>
          <w:rFonts w:ascii="Times New Roman" w:hAnsi="Times New Roman" w:cs="Times New Roman"/>
          <w:sz w:val="24"/>
          <w:szCs w:val="24"/>
        </w:rPr>
        <w:t xml:space="preserve">ная рабочая программа рассчитана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в 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классе </w:t>
      </w:r>
      <w:r w:rsidRPr="00F7008C">
        <w:rPr>
          <w:rFonts w:ascii="Times New Roman" w:hAnsi="Times New Roman"/>
          <w:sz w:val="24"/>
          <w:szCs w:val="24"/>
        </w:rPr>
        <w:t>отводится 0,5 час в неделю</w:t>
      </w:r>
      <w:r>
        <w:rPr>
          <w:rFonts w:ascii="Times New Roman" w:hAnsi="Times New Roman"/>
          <w:sz w:val="24"/>
          <w:szCs w:val="24"/>
        </w:rPr>
        <w:t>.</w:t>
      </w:r>
      <w:r w:rsidRPr="00250A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0AF7" w:rsidRPr="005E348E" w:rsidRDefault="00250AF7" w:rsidP="0025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Описание ценностных ориентиров содержания учебного предмета</w:t>
      </w:r>
    </w:p>
    <w:p w:rsidR="00250AF7" w:rsidRPr="00250AF7" w:rsidRDefault="00250AF7" w:rsidP="00250AF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0AF7">
        <w:rPr>
          <w:rFonts w:ascii="Times New Roman" w:hAnsi="Times New Roman"/>
          <w:sz w:val="24"/>
          <w:szCs w:val="24"/>
        </w:rPr>
        <w:t>Курс черчения в школе направлен на формирование графической культуры учащихся, развитие мышления, а также творческого потенциала личности.</w:t>
      </w:r>
    </w:p>
    <w:p w:rsidR="00250AF7" w:rsidRPr="00250AF7" w:rsidRDefault="00250AF7" w:rsidP="00250AF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0AF7">
        <w:rPr>
          <w:rFonts w:ascii="Times New Roman" w:hAnsi="Times New Roman"/>
          <w:sz w:val="24"/>
          <w:szCs w:val="24"/>
        </w:rPr>
        <w:t xml:space="preserve">    Понятие «графическая культура» широко и многогранно. В широком значении графическая культура понимается как совокупность достижений человечества в области освоения графических способов передачи информации. Применительно к обучению школьников под графической культурой подразумевается уровень совершенства, достигнутый школьниками в освоении графических методов и способов передачи информации, который оценивается по качеству выполнения и чтения чертежей. Формирование графической культуры учащихся есть процесс овладения графическим языком, используемым в технике, науке, производстве, дизайне и других областях деятельности.</w:t>
      </w:r>
    </w:p>
    <w:p w:rsidR="00250AF7" w:rsidRPr="00410814" w:rsidRDefault="00250AF7" w:rsidP="00250AF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50AF7">
        <w:rPr>
          <w:rFonts w:ascii="Times New Roman" w:hAnsi="Times New Roman"/>
          <w:sz w:val="24"/>
          <w:szCs w:val="24"/>
        </w:rPr>
        <w:t xml:space="preserve">   Формирование графической культуры школьников неотделимо от развития образного (пространственного), логического, абстрактного мышления средствами предмета, что реализуется при решении графических задач. Курс черчения у школьников формирует аналитические и созидательные компоненты мышления и является основным источником развития статических и динамических пространственных представлений учащихся</w:t>
      </w:r>
      <w:r w:rsidRPr="00410814">
        <w:rPr>
          <w:rFonts w:ascii="Times New Roman" w:hAnsi="Times New Roman"/>
          <w:sz w:val="28"/>
          <w:szCs w:val="28"/>
        </w:rPr>
        <w:t>.</w:t>
      </w:r>
    </w:p>
    <w:p w:rsidR="00250AF7" w:rsidRDefault="00250AF7" w:rsidP="00250A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250AF7" w:rsidRPr="00250AF7" w:rsidRDefault="00250AF7" w:rsidP="00250AF7">
      <w:pPr>
        <w:shd w:val="clear" w:color="auto" w:fill="FFFFFF"/>
        <w:spacing w:line="322" w:lineRule="exact"/>
        <w:ind w:right="5" w:firstLine="62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AF7">
        <w:rPr>
          <w:rFonts w:ascii="Times New Roman" w:hAnsi="Times New Roman" w:cs="Times New Roman"/>
          <w:b/>
          <w:sz w:val="24"/>
          <w:szCs w:val="24"/>
        </w:rPr>
        <w:t>Учащиеся должны знать:</w:t>
      </w:r>
    </w:p>
    <w:p w:rsidR="00250AF7" w:rsidRPr="00250AF7" w:rsidRDefault="00250AF7" w:rsidP="00250AF7">
      <w:pPr>
        <w:widowControl w:val="0"/>
        <w:numPr>
          <w:ilvl w:val="0"/>
          <w:numId w:val="2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pacing w:val="-1"/>
          <w:sz w:val="24"/>
          <w:szCs w:val="24"/>
        </w:rPr>
        <w:t>правила оформления чертежа;</w:t>
      </w:r>
    </w:p>
    <w:p w:rsidR="00250AF7" w:rsidRPr="00250AF7" w:rsidRDefault="00250AF7" w:rsidP="00250AF7">
      <w:pPr>
        <w:widowControl w:val="0"/>
        <w:numPr>
          <w:ilvl w:val="0"/>
          <w:numId w:val="2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приемы геометрических построений, в том числе основных сопряжений;</w:t>
      </w:r>
    </w:p>
    <w:p w:rsidR="00250AF7" w:rsidRPr="00250AF7" w:rsidRDefault="00250AF7" w:rsidP="00250AF7">
      <w:pPr>
        <w:widowControl w:val="0"/>
        <w:numPr>
          <w:ilvl w:val="0"/>
          <w:numId w:val="2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50"/>
        <w:jc w:val="both"/>
        <w:rPr>
          <w:rFonts w:ascii="Times New Roman" w:hAnsi="Times New Roman" w:cs="Times New Roman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основы прямоугольного проецирования на одну, две и три взаимно перпендикулярные плоскости и иметь понятие о способах построения несложных аксонометрических изображений;</w:t>
      </w:r>
    </w:p>
    <w:p w:rsidR="00250AF7" w:rsidRPr="00250AF7" w:rsidRDefault="00250AF7" w:rsidP="00250AF7">
      <w:pPr>
        <w:shd w:val="clear" w:color="auto" w:fill="FFFFFF"/>
        <w:tabs>
          <w:tab w:val="left" w:pos="365"/>
        </w:tabs>
        <w:spacing w:after="0" w:line="240" w:lineRule="auto"/>
        <w:ind w:left="14" w:right="3226"/>
        <w:rPr>
          <w:rFonts w:ascii="Times New Roman" w:hAnsi="Times New Roman" w:cs="Times New Roman"/>
          <w:spacing w:val="-3"/>
          <w:sz w:val="24"/>
          <w:szCs w:val="24"/>
        </w:rPr>
      </w:pPr>
      <w:r w:rsidRPr="00250AF7">
        <w:rPr>
          <w:rFonts w:ascii="Times New Roman" w:hAnsi="Times New Roman" w:cs="Times New Roman"/>
          <w:sz w:val="24"/>
          <w:szCs w:val="24"/>
        </w:rPr>
        <w:t>•</w:t>
      </w:r>
      <w:r w:rsidRPr="00250AF7">
        <w:rPr>
          <w:rFonts w:ascii="Times New Roman" w:hAnsi="Times New Roman" w:cs="Times New Roman"/>
          <w:sz w:val="24"/>
          <w:szCs w:val="24"/>
        </w:rPr>
        <w:tab/>
      </w:r>
      <w:r w:rsidRPr="00250AF7">
        <w:rPr>
          <w:rFonts w:ascii="Times New Roman" w:hAnsi="Times New Roman" w:cs="Times New Roman"/>
          <w:spacing w:val="-3"/>
          <w:sz w:val="24"/>
          <w:szCs w:val="24"/>
        </w:rPr>
        <w:t>основные правила нанесения размеров.</w:t>
      </w:r>
    </w:p>
    <w:p w:rsidR="00250AF7" w:rsidRPr="00250AF7" w:rsidRDefault="00250AF7" w:rsidP="00250AF7">
      <w:pPr>
        <w:pStyle w:val="a8"/>
        <w:spacing w:before="0" w:beforeAutospacing="0" w:after="0" w:afterAutospacing="0"/>
        <w:rPr>
          <w:color w:val="000000"/>
        </w:rPr>
      </w:pPr>
      <w:r w:rsidRPr="00250AF7">
        <w:rPr>
          <w:b/>
          <w:bCs/>
          <w:iCs/>
          <w:color w:val="000000"/>
        </w:rPr>
        <w:t>Учащиеся должны овладеть следующими умениями и навыками</w:t>
      </w:r>
      <w:r w:rsidRPr="00250AF7">
        <w:rPr>
          <w:bCs/>
          <w:iCs/>
          <w:color w:val="000000"/>
        </w:rPr>
        <w:t>: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правильно пользоваться чертежными инструментами;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выполнять геометрические построения;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наблюдать и анализировать форму несложных предметов;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выполнять технический рисунок;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 xml:space="preserve">выполнять технические чертежи несложной формы, выбирая необходимое количество видов, в соответствии с </w:t>
      </w:r>
      <w:proofErr w:type="spellStart"/>
      <w:r w:rsidRPr="00250AF7">
        <w:rPr>
          <w:color w:val="000000"/>
        </w:rPr>
        <w:t>ГОСТами</w:t>
      </w:r>
      <w:proofErr w:type="spellEnd"/>
      <w:r w:rsidRPr="00250AF7">
        <w:rPr>
          <w:color w:val="000000"/>
        </w:rPr>
        <w:t xml:space="preserve"> ЕСКД;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читать чертежи несложных изделий;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осуществлять преобразование простой геометрической формы детали с последующим выполнением чертежа видоизмененной детали;</w:t>
      </w:r>
    </w:p>
    <w:p w:rsidR="00250AF7" w:rsidRPr="00250AF7" w:rsidRDefault="00250AF7" w:rsidP="00250AF7">
      <w:pPr>
        <w:pStyle w:val="a8"/>
        <w:numPr>
          <w:ilvl w:val="0"/>
          <w:numId w:val="22"/>
        </w:numPr>
        <w:spacing w:before="0" w:beforeAutospacing="0" w:after="0" w:afterAutospacing="0"/>
        <w:ind w:left="0" w:firstLine="0"/>
        <w:rPr>
          <w:color w:val="000000"/>
        </w:rPr>
      </w:pPr>
      <w:r w:rsidRPr="00250AF7">
        <w:rPr>
          <w:color w:val="000000"/>
        </w:rPr>
        <w:t>применять полученные знания при решении задач с творческим содержанием.</w:t>
      </w:r>
    </w:p>
    <w:p w:rsidR="00417CB3" w:rsidRPr="00CA744A" w:rsidRDefault="00417CB3" w:rsidP="00417CB3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  <w:r w:rsidRPr="00CA744A">
        <w:rPr>
          <w:rFonts w:ascii="Times New Roman" w:hAnsi="Times New Roman"/>
          <w:b/>
          <w:sz w:val="24"/>
          <w:szCs w:val="24"/>
        </w:rPr>
        <w:t>Содержание курса составляют:</w:t>
      </w:r>
    </w:p>
    <w:p w:rsidR="00290837" w:rsidRPr="00CA744A" w:rsidRDefault="00290837" w:rsidP="00417CB3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242"/>
        <w:gridCol w:w="6096"/>
        <w:gridCol w:w="2233"/>
      </w:tblGrid>
      <w:tr w:rsidR="00250AF7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6096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Метод проецирования и графические способы построения изображений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Чтение и выполнение чертежей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Сечения и разрезы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Сборочные чертежи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0AF7" w:rsidRPr="00B5739E" w:rsidTr="008F33AA">
        <w:tc>
          <w:tcPr>
            <w:tcW w:w="1242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250AF7" w:rsidRPr="00250AF7" w:rsidRDefault="00250AF7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33" w:type="dxa"/>
          </w:tcPr>
          <w:p w:rsidR="00250AF7" w:rsidRPr="00250AF7" w:rsidRDefault="00250AF7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AF7" w:rsidRPr="00250AF7" w:rsidRDefault="00250AF7" w:rsidP="00250A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0AF7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</w:t>
      </w:r>
    </w:p>
    <w:p w:rsidR="00250AF7" w:rsidRPr="00250AF7" w:rsidRDefault="00250AF7" w:rsidP="00250AF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0AF7" w:rsidRPr="00134ED9" w:rsidRDefault="00250AF7" w:rsidP="00134ED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lastRenderedPageBreak/>
        <w:t xml:space="preserve">Учебник Черчение  для учащихся общеобразовательных учреждений под редакцией А. Д. </w:t>
      </w:r>
      <w:proofErr w:type="spellStart"/>
      <w:r w:rsidRPr="00134ED9">
        <w:rPr>
          <w:rFonts w:ascii="Times New Roman" w:hAnsi="Times New Roman"/>
          <w:color w:val="000000"/>
          <w:sz w:val="24"/>
          <w:szCs w:val="24"/>
        </w:rPr>
        <w:t>Ботвинникова</w:t>
      </w:r>
      <w:proofErr w:type="spellEnd"/>
      <w:r w:rsidRPr="00134ED9">
        <w:rPr>
          <w:rFonts w:ascii="Times New Roman" w:hAnsi="Times New Roman"/>
          <w:color w:val="000000"/>
          <w:sz w:val="24"/>
          <w:szCs w:val="24"/>
        </w:rPr>
        <w:t xml:space="preserve"> – Москва «</w:t>
      </w:r>
      <w:proofErr w:type="spellStart"/>
      <w:r w:rsidRPr="00134ED9">
        <w:rPr>
          <w:rFonts w:ascii="Times New Roman" w:hAnsi="Times New Roman"/>
          <w:color w:val="000000"/>
          <w:sz w:val="24"/>
          <w:szCs w:val="24"/>
        </w:rPr>
        <w:t>Астрель</w:t>
      </w:r>
      <w:proofErr w:type="spellEnd"/>
      <w:r w:rsidRPr="00134ED9">
        <w:rPr>
          <w:rFonts w:ascii="Times New Roman" w:hAnsi="Times New Roman"/>
          <w:color w:val="000000"/>
          <w:sz w:val="24"/>
          <w:szCs w:val="24"/>
        </w:rPr>
        <w:t>», 2009 год</w:t>
      </w:r>
    </w:p>
    <w:p w:rsidR="00250AF7" w:rsidRPr="00250AF7" w:rsidRDefault="00250AF7" w:rsidP="00250AF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0AF7" w:rsidRPr="00CA744A" w:rsidRDefault="00250AF7" w:rsidP="00134ED9">
      <w:pPr>
        <w:numPr>
          <w:ilvl w:val="0"/>
          <w:numId w:val="2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Василенко Е. А., Жукова Е. Т. Карточки-задания по черчению для 7 класса. – М.: Просвещение, 2004.-413с.</w:t>
      </w:r>
    </w:p>
    <w:p w:rsidR="00250AF7" w:rsidRPr="00CA744A" w:rsidRDefault="00250AF7" w:rsidP="00134ED9">
      <w:pPr>
        <w:numPr>
          <w:ilvl w:val="0"/>
          <w:numId w:val="2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74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Василенко Е. А., Жукова Е. Т. Карточки-задания по черчению для 8 класса. – М.: Просвещение, 2004.-239с.</w:t>
      </w:r>
    </w:p>
    <w:p w:rsidR="00250AF7" w:rsidRPr="00134ED9" w:rsidRDefault="00250AF7" w:rsidP="00134ED9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Журнал «Школа и производство».</w:t>
      </w:r>
    </w:p>
    <w:p w:rsidR="00250AF7" w:rsidRPr="00134ED9" w:rsidRDefault="00250AF7" w:rsidP="00134ED9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Карточки – задания по черчению.</w:t>
      </w:r>
    </w:p>
    <w:p w:rsidR="00250AF7" w:rsidRPr="00134ED9" w:rsidRDefault="00250AF7" w:rsidP="00134ED9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Модели для демонстрации разрезов и сечений</w:t>
      </w:r>
    </w:p>
    <w:p w:rsidR="00250AF7" w:rsidRPr="00134ED9" w:rsidRDefault="00250AF7" w:rsidP="00134ED9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Модели для анализа форм деталей</w:t>
      </w:r>
    </w:p>
    <w:p w:rsidR="00250AF7" w:rsidRPr="00134ED9" w:rsidRDefault="00250AF7" w:rsidP="00134ED9">
      <w:pPr>
        <w:pStyle w:val="a3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134ED9">
        <w:rPr>
          <w:rFonts w:ascii="Times New Roman" w:hAnsi="Times New Roman"/>
          <w:color w:val="000000"/>
          <w:sz w:val="24"/>
          <w:szCs w:val="24"/>
        </w:rPr>
        <w:t>.Учебные детали для практической работы</w:t>
      </w:r>
    </w:p>
    <w:p w:rsidR="00134ED9" w:rsidRDefault="00134ED9" w:rsidP="00134ED9">
      <w:pPr>
        <w:pStyle w:val="a3"/>
        <w:spacing w:line="240" w:lineRule="auto"/>
        <w:ind w:left="502"/>
        <w:rPr>
          <w:rFonts w:ascii="Times New Roman" w:hAnsi="Times New Roman"/>
          <w:b/>
          <w:sz w:val="28"/>
          <w:szCs w:val="28"/>
        </w:rPr>
      </w:pPr>
    </w:p>
    <w:p w:rsidR="00134ED9" w:rsidRPr="00134ED9" w:rsidRDefault="00134ED9" w:rsidP="00134ED9">
      <w:pPr>
        <w:pStyle w:val="a3"/>
        <w:spacing w:line="240" w:lineRule="auto"/>
        <w:ind w:left="502"/>
        <w:jc w:val="center"/>
        <w:rPr>
          <w:rFonts w:ascii="Times New Roman" w:hAnsi="Times New Roman"/>
          <w:b/>
          <w:sz w:val="24"/>
          <w:szCs w:val="24"/>
        </w:rPr>
      </w:pPr>
      <w:r w:rsidRPr="00134ED9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134ED9" w:rsidRPr="00134ED9" w:rsidRDefault="00134ED9" w:rsidP="00134ED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ED9">
        <w:rPr>
          <w:rFonts w:ascii="Times New Roman" w:hAnsi="Times New Roman" w:cs="Times New Roman"/>
          <w:b/>
          <w:sz w:val="24"/>
          <w:szCs w:val="24"/>
        </w:rPr>
        <w:t>9класс</w:t>
      </w:r>
    </w:p>
    <w:tbl>
      <w:tblPr>
        <w:tblStyle w:val="a9"/>
        <w:tblW w:w="11058" w:type="dxa"/>
        <w:tblInd w:w="-318" w:type="dxa"/>
        <w:tblLayout w:type="fixed"/>
        <w:tblLook w:val="04A0"/>
      </w:tblPr>
      <w:tblGrid>
        <w:gridCol w:w="694"/>
        <w:gridCol w:w="4694"/>
        <w:gridCol w:w="2976"/>
        <w:gridCol w:w="1207"/>
        <w:gridCol w:w="636"/>
        <w:gridCol w:w="851"/>
      </w:tblGrid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</w:t>
            </w:r>
          </w:p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2976" w:type="dxa"/>
          </w:tcPr>
          <w:p w:rsidR="00134ED9" w:rsidRPr="00134ED9" w:rsidRDefault="00134ED9" w:rsidP="008F33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контроля, измерители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Графический язык и его роль в передаче информации. Чертеж как основной графический документ. Из истории развития чертежа.  Инструменты для выполнения чертежей. Понятие о стандартах. Чертежный шрифт. Основная надпись чертежа.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чертёжный шрифт, делать основную надпись.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Центральное и параллельное проецирование. Прямоугольное проецирование. Выполнение изображений  на одной, двух и трех взаимно  перпендикулярных  плоскостях проекций.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Различать центральные и прямоугольные проекции. Вычерчивать проекцию детали.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34ED9">
              <w:rPr>
                <w:rFonts w:ascii="Times New Roman" w:hAnsi="Times New Roman"/>
                <w:sz w:val="24"/>
                <w:szCs w:val="24"/>
              </w:rPr>
              <w:t>Применение метода ортогонального проецирования для выполнения чертежей. Виды чертежа.</w:t>
            </w:r>
            <w:r w:rsidRPr="00134ED9">
              <w:rPr>
                <w:rFonts w:ascii="Times New Roman" w:hAnsi="Times New Roman"/>
                <w:bCs/>
                <w:sz w:val="24"/>
                <w:szCs w:val="24"/>
              </w:rPr>
              <w:t xml:space="preserve">  Графическая работа № 1.        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наглядному изображению детали выполнить чертеж в трех видах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Правила оформления чертежа. Форматы, нанесение размеров. Масштабы.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чертёж в масштабе.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/>
                <w:sz w:val="24"/>
                <w:szCs w:val="24"/>
              </w:rPr>
              <w:t>Аксонометрические проекции. Прямоугольная изометрическая проекция. Способы построения прямоугольной изометрической проекции плоских и объемных фигур. Технический рисунок.</w:t>
            </w:r>
            <w:r w:rsidRPr="00134ED9">
              <w:rPr>
                <w:rFonts w:ascii="Times New Roman" w:hAnsi="Times New Roman"/>
                <w:bCs/>
                <w:sz w:val="24"/>
                <w:szCs w:val="24"/>
              </w:rPr>
              <w:t xml:space="preserve"> Графическая работа № 2. 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эскиз детали с натуры и ее технический рисунок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Общее понятие о форме и формообразовании предметов. Анализ геометрической формы предметов. Способы чтения и выполнения чертежей на основе анализа формы.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Читать чертеж, анализировать форму деталей.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Нахождение на чертеже вершин, ребер, граней, поверхностей геометрических тел, составляющих форму предмета.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вершины, рёбра, грани геометрических тел.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необходимого  и достаточного количества видов на чертеже. Выбор главного изображения и </w:t>
            </w: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масштаба изображения.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Определять главный вид. 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размеров на чертежах с учетом предметов. </w:t>
            </w:r>
          </w:p>
        </w:tc>
        <w:tc>
          <w:tcPr>
            <w:tcW w:w="2976" w:type="dxa"/>
          </w:tcPr>
          <w:p w:rsidR="00134ED9" w:rsidRPr="00134ED9" w:rsidRDefault="005E5F13" w:rsidP="005E5F1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 чертеж предметов с использованием геометрических построений.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Сечения и разрезы, сходство и различия между ними. Сечения. Правила выполнения вынесенных сечений. Обозначение сечений. Графическое обозначение материалов на чертежах.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Графическая работа № 3.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чертежу детали выполнить необходимые сечения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Разрезы. Простые разрезы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Графическая работа № 4. 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заданным видам детали выполнить необходимые разрезы.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Соединение вида и разреза. Обозначение разрезов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Вычерчивать чертёж 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Местные разрезы. Разрезы в прямоугольной изометрической проекции.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Выполнять простые разрезы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Общие сведения об изделии. Чертежи разъемных и неразъемных соединений деталей.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Определять виды соединений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94" w:type="dxa"/>
          </w:tcPr>
          <w:p w:rsidR="00134ED9" w:rsidRPr="00134ED9" w:rsidRDefault="00134ED9" w:rsidP="005E5F13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Условное изображение резьбы на чертежах. Обозначение метрическая резьба. Упрощенное изображение резьбовых соединений. Чтение и выполнение чертежей резьбовых соединений.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Графическая работа № 5. 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чертеж одного из резьбовых соединений.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Сборочный чертеж. Изображения на сборочном чертеже. Штриховка сечений смежных деталей, размеры, номера позиций. Спецификация.</w:t>
            </w: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Читать спецификацию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ED9" w:rsidRPr="00134ED9" w:rsidTr="00134ED9">
        <w:trPr>
          <w:trHeight w:val="1833"/>
        </w:trPr>
        <w:tc>
          <w:tcPr>
            <w:tcW w:w="694" w:type="dxa"/>
          </w:tcPr>
          <w:p w:rsidR="00134ED9" w:rsidRPr="00134ED9" w:rsidRDefault="00134ED9" w:rsidP="008F3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94" w:type="dxa"/>
          </w:tcPr>
          <w:p w:rsidR="00134ED9" w:rsidRPr="00134ED9" w:rsidRDefault="00134ED9" w:rsidP="008F33AA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 xml:space="preserve">Чтение чертежей несложных сборочных единиц. </w:t>
            </w:r>
            <w:proofErr w:type="spellStart"/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Деталирование</w:t>
            </w:r>
            <w:proofErr w:type="spellEnd"/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. Элементы конструирования  частей несложных изделий с выполнением фрагментов чертежей сборочных единиц</w:t>
            </w: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Графическая работа № 6. </w:t>
            </w:r>
          </w:p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34ED9" w:rsidRPr="00134ED9" w:rsidRDefault="005E5F13" w:rsidP="008F33A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bCs/>
                <w:sz w:val="24"/>
                <w:szCs w:val="24"/>
              </w:rPr>
              <w:t>По сборочному чертежу изделия выполнить чертеж одной несложной детали, входящей в состав сборочной единицы.</w:t>
            </w:r>
          </w:p>
        </w:tc>
        <w:tc>
          <w:tcPr>
            <w:tcW w:w="1207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636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E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34ED9" w:rsidRPr="00134ED9" w:rsidRDefault="00134ED9" w:rsidP="008F3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22" w:rsidRPr="00CA744A" w:rsidRDefault="00044922" w:rsidP="000449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6267" w:rsidRPr="00CA744A" w:rsidRDefault="00C06267" w:rsidP="003C72BA">
      <w:pPr>
        <w:shd w:val="clear" w:color="auto" w:fill="FFFFFF"/>
        <w:spacing w:before="100" w:beforeAutospacing="1" w:after="0" w:line="19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BBE" w:rsidRPr="00CA744A" w:rsidRDefault="00234BBE" w:rsidP="003C72BA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sectPr w:rsidR="00234BBE" w:rsidRPr="00CA744A" w:rsidSect="00250AF7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F61A08"/>
    <w:lvl w:ilvl="0">
      <w:numFmt w:val="bullet"/>
      <w:lvlText w:val="*"/>
      <w:lvlJc w:val="left"/>
    </w:lvl>
  </w:abstractNum>
  <w:abstractNum w:abstractNumId="1">
    <w:nsid w:val="03A45150"/>
    <w:multiLevelType w:val="hybridMultilevel"/>
    <w:tmpl w:val="E4ECB7C2"/>
    <w:lvl w:ilvl="0" w:tplc="76B687EE">
      <w:start w:val="1"/>
      <w:numFmt w:val="decimal"/>
      <w:lvlText w:val="%1."/>
      <w:lvlJc w:val="left"/>
      <w:pPr>
        <w:tabs>
          <w:tab w:val="num" w:pos="357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593FA3"/>
    <w:multiLevelType w:val="multilevel"/>
    <w:tmpl w:val="34F2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920BD"/>
    <w:multiLevelType w:val="hybridMultilevel"/>
    <w:tmpl w:val="558438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E66AC6"/>
    <w:multiLevelType w:val="hybridMultilevel"/>
    <w:tmpl w:val="0EE852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9342F4"/>
    <w:multiLevelType w:val="hybridMultilevel"/>
    <w:tmpl w:val="B52841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390345"/>
    <w:multiLevelType w:val="hybridMultilevel"/>
    <w:tmpl w:val="598487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676DAF"/>
    <w:multiLevelType w:val="hybridMultilevel"/>
    <w:tmpl w:val="3BEE7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863225C"/>
    <w:multiLevelType w:val="multilevel"/>
    <w:tmpl w:val="CB307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0F2B7D"/>
    <w:multiLevelType w:val="multilevel"/>
    <w:tmpl w:val="0784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984292"/>
    <w:multiLevelType w:val="multilevel"/>
    <w:tmpl w:val="44FCC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319F7"/>
    <w:multiLevelType w:val="multilevel"/>
    <w:tmpl w:val="784A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CA7709"/>
    <w:multiLevelType w:val="hybridMultilevel"/>
    <w:tmpl w:val="DDC695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B32297"/>
    <w:multiLevelType w:val="multilevel"/>
    <w:tmpl w:val="58CC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B8050C"/>
    <w:multiLevelType w:val="hybridMultilevel"/>
    <w:tmpl w:val="9152604A"/>
    <w:lvl w:ilvl="0" w:tplc="28A6C8BE">
      <w:start w:val="8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B6505"/>
    <w:multiLevelType w:val="hybridMultilevel"/>
    <w:tmpl w:val="F9BE83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832359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034899"/>
    <w:multiLevelType w:val="hybridMultilevel"/>
    <w:tmpl w:val="D6BA52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521B8D"/>
    <w:multiLevelType w:val="multilevel"/>
    <w:tmpl w:val="6DD8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606143"/>
    <w:multiLevelType w:val="multilevel"/>
    <w:tmpl w:val="14D0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6D21DF"/>
    <w:multiLevelType w:val="hybridMultilevel"/>
    <w:tmpl w:val="582E79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8E8625A"/>
    <w:multiLevelType w:val="hybridMultilevel"/>
    <w:tmpl w:val="DEFA97B6"/>
    <w:lvl w:ilvl="0" w:tplc="D80A9962">
      <w:start w:val="7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04014"/>
    <w:multiLevelType w:val="multilevel"/>
    <w:tmpl w:val="0592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2"/>
  </w:num>
  <w:num w:numId="5">
    <w:abstractNumId w:val="18"/>
  </w:num>
  <w:num w:numId="6">
    <w:abstractNumId w:val="10"/>
  </w:num>
  <w:num w:numId="7">
    <w:abstractNumId w:val="22"/>
  </w:num>
  <w:num w:numId="8">
    <w:abstractNumId w:val="7"/>
  </w:num>
  <w:num w:numId="9">
    <w:abstractNumId w:val="16"/>
  </w:num>
  <w:num w:numId="10">
    <w:abstractNumId w:val="13"/>
  </w:num>
  <w:num w:numId="11">
    <w:abstractNumId w:val="5"/>
  </w:num>
  <w:num w:numId="12">
    <w:abstractNumId w:val="6"/>
  </w:num>
  <w:num w:numId="13">
    <w:abstractNumId w:val="17"/>
  </w:num>
  <w:num w:numId="14">
    <w:abstractNumId w:val="3"/>
  </w:num>
  <w:num w:numId="15">
    <w:abstractNumId w:val="4"/>
  </w:num>
  <w:num w:numId="16">
    <w:abstractNumId w:val="1"/>
  </w:num>
  <w:num w:numId="17">
    <w:abstractNumId w:val="15"/>
  </w:num>
  <w:num w:numId="18">
    <w:abstractNumId w:val="21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22">
    <w:abstractNumId w:val="12"/>
  </w:num>
  <w:num w:numId="23">
    <w:abstractNumId w:val="2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72BA"/>
    <w:rsid w:val="00002463"/>
    <w:rsid w:val="00044922"/>
    <w:rsid w:val="00134ED9"/>
    <w:rsid w:val="00234BBE"/>
    <w:rsid w:val="00250AF7"/>
    <w:rsid w:val="002700B7"/>
    <w:rsid w:val="00273DEC"/>
    <w:rsid w:val="00290837"/>
    <w:rsid w:val="002975C8"/>
    <w:rsid w:val="002F10C6"/>
    <w:rsid w:val="003C72BA"/>
    <w:rsid w:val="00405ED0"/>
    <w:rsid w:val="00417CB3"/>
    <w:rsid w:val="005E5F13"/>
    <w:rsid w:val="006B6338"/>
    <w:rsid w:val="00740C2B"/>
    <w:rsid w:val="007A577E"/>
    <w:rsid w:val="009057D4"/>
    <w:rsid w:val="00913403"/>
    <w:rsid w:val="00A24163"/>
    <w:rsid w:val="00A27FE0"/>
    <w:rsid w:val="00B54EB1"/>
    <w:rsid w:val="00BE65E4"/>
    <w:rsid w:val="00C06267"/>
    <w:rsid w:val="00C13BEC"/>
    <w:rsid w:val="00C5036F"/>
    <w:rsid w:val="00C95DE4"/>
    <w:rsid w:val="00CA744A"/>
    <w:rsid w:val="00CC7604"/>
    <w:rsid w:val="00CE7AC0"/>
    <w:rsid w:val="00E93AB9"/>
    <w:rsid w:val="00F15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2B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2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FE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CA74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locked/>
    <w:rsid w:val="00CA744A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25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50A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134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C72B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6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11</cp:revision>
  <dcterms:created xsi:type="dcterms:W3CDTF">2015-10-07T19:19:00Z</dcterms:created>
  <dcterms:modified xsi:type="dcterms:W3CDTF">2019-04-01T13:57:00Z</dcterms:modified>
</cp:coreProperties>
</file>