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FC" w:rsidRDefault="005C78FC" w:rsidP="005C78FC">
      <w:pPr>
        <w:pStyle w:val="a3"/>
        <w:spacing w:before="73" w:line="278" w:lineRule="auto"/>
        <w:ind w:left="4192" w:right="628"/>
        <w:jc w:val="center"/>
      </w:pPr>
      <w:r>
        <w:t>Аннотация к рабочей программе</w:t>
      </w:r>
    </w:p>
    <w:p w:rsidR="005C78FC" w:rsidRDefault="005C78FC" w:rsidP="005C78FC">
      <w:pPr>
        <w:spacing w:before="1"/>
        <w:rPr>
          <w:b/>
          <w:sz w:val="17"/>
        </w:rPr>
      </w:pPr>
    </w:p>
    <w:tbl>
      <w:tblPr>
        <w:tblStyle w:val="a6"/>
        <w:tblW w:w="1105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127"/>
        <w:gridCol w:w="8931"/>
      </w:tblGrid>
      <w:tr w:rsidR="005C78FC" w:rsidTr="005C78FC">
        <w:trPr>
          <w:trHeight w:val="275"/>
        </w:trPr>
        <w:tc>
          <w:tcPr>
            <w:tcW w:w="2127" w:type="dxa"/>
          </w:tcPr>
          <w:p w:rsidR="005C78FC" w:rsidRDefault="005C78FC" w:rsidP="007F67F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курса</w:t>
            </w:r>
            <w:proofErr w:type="spellEnd"/>
          </w:p>
        </w:tc>
        <w:tc>
          <w:tcPr>
            <w:tcW w:w="8931" w:type="dxa"/>
          </w:tcPr>
          <w:p w:rsidR="005C78FC" w:rsidRPr="005C78FC" w:rsidRDefault="005C78FC" w:rsidP="007F67F6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 слова к букве</w:t>
            </w:r>
          </w:p>
        </w:tc>
      </w:tr>
      <w:tr w:rsidR="005C78FC" w:rsidTr="005C78FC">
        <w:trPr>
          <w:trHeight w:val="277"/>
        </w:trPr>
        <w:tc>
          <w:tcPr>
            <w:tcW w:w="2127" w:type="dxa"/>
          </w:tcPr>
          <w:p w:rsidR="005C78FC" w:rsidRDefault="005C78FC" w:rsidP="007F67F6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8931" w:type="dxa"/>
          </w:tcPr>
          <w:p w:rsidR="005C78FC" w:rsidRPr="005C78FC" w:rsidRDefault="005C78FC" w:rsidP="007F67F6">
            <w:pPr>
              <w:pStyle w:val="TableParagraph"/>
              <w:spacing w:line="25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Группа кратковременного пребывания</w:t>
            </w:r>
          </w:p>
        </w:tc>
      </w:tr>
      <w:tr w:rsidR="005C78FC" w:rsidTr="005C78FC">
        <w:trPr>
          <w:trHeight w:val="275"/>
        </w:trPr>
        <w:tc>
          <w:tcPr>
            <w:tcW w:w="2127" w:type="dxa"/>
          </w:tcPr>
          <w:p w:rsidR="005C78FC" w:rsidRDefault="005C78FC" w:rsidP="007F67F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8931" w:type="dxa"/>
          </w:tcPr>
          <w:p w:rsidR="005C78FC" w:rsidRDefault="005C78FC" w:rsidP="005C78FC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3</w:t>
            </w:r>
            <w:proofErr w:type="spellStart"/>
            <w:r>
              <w:rPr>
                <w:sz w:val="24"/>
              </w:rPr>
              <w:t>часа</w:t>
            </w:r>
            <w:proofErr w:type="spellEnd"/>
            <w:r>
              <w:rPr>
                <w:sz w:val="24"/>
              </w:rPr>
              <w:t xml:space="preserve"> (1 </w:t>
            </w: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5C78FC" w:rsidTr="005C78FC">
        <w:trPr>
          <w:trHeight w:val="348"/>
        </w:trPr>
        <w:tc>
          <w:tcPr>
            <w:tcW w:w="2127" w:type="dxa"/>
          </w:tcPr>
          <w:p w:rsidR="005C78FC" w:rsidRDefault="005C78FC" w:rsidP="007F67F6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Составитель</w:t>
            </w:r>
            <w:proofErr w:type="spellEnd"/>
          </w:p>
        </w:tc>
        <w:tc>
          <w:tcPr>
            <w:tcW w:w="8931" w:type="dxa"/>
          </w:tcPr>
          <w:p w:rsidR="005C78FC" w:rsidRDefault="005C78FC" w:rsidP="007F67F6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Афанасьева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Николаевна</w:t>
            </w:r>
            <w:proofErr w:type="spellEnd"/>
          </w:p>
        </w:tc>
      </w:tr>
      <w:tr w:rsidR="005C78FC" w:rsidTr="005C78FC">
        <w:trPr>
          <w:trHeight w:val="589"/>
        </w:trPr>
        <w:tc>
          <w:tcPr>
            <w:tcW w:w="2127" w:type="dxa"/>
          </w:tcPr>
          <w:p w:rsidR="005C78FC" w:rsidRDefault="005C78FC" w:rsidP="007F67F6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Нормативные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документы</w:t>
            </w:r>
            <w:proofErr w:type="spellEnd"/>
          </w:p>
        </w:tc>
        <w:tc>
          <w:tcPr>
            <w:tcW w:w="8931" w:type="dxa"/>
          </w:tcPr>
          <w:p w:rsidR="005C78FC" w:rsidRDefault="005C78FC" w:rsidP="005C78FC">
            <w:pPr>
              <w:pStyle w:val="TableParagraph"/>
              <w:spacing w:line="276" w:lineRule="auto"/>
              <w:ind w:left="0"/>
              <w:jc w:val="both"/>
              <w:rPr>
                <w:sz w:val="24"/>
                <w:lang w:val="ru-RU"/>
              </w:rPr>
            </w:pPr>
            <w:r w:rsidRPr="005C78FC">
              <w:rPr>
                <w:sz w:val="24"/>
                <w:lang w:val="ru-RU"/>
              </w:rPr>
              <w:t>Федеральн</w:t>
            </w:r>
            <w:r>
              <w:rPr>
                <w:sz w:val="24"/>
                <w:lang w:val="ru-RU"/>
              </w:rPr>
              <w:t>ый</w:t>
            </w:r>
            <w:r w:rsidRPr="005C78FC">
              <w:rPr>
                <w:sz w:val="24"/>
                <w:lang w:val="ru-RU"/>
              </w:rPr>
              <w:t xml:space="preserve"> государственн</w:t>
            </w:r>
            <w:r>
              <w:rPr>
                <w:sz w:val="24"/>
                <w:lang w:val="ru-RU"/>
              </w:rPr>
              <w:t>ый</w:t>
            </w:r>
            <w:r w:rsidRPr="005C78FC">
              <w:rPr>
                <w:sz w:val="24"/>
                <w:lang w:val="ru-RU"/>
              </w:rPr>
              <w:t xml:space="preserve"> стандарт дошкольного образования;</w:t>
            </w:r>
          </w:p>
          <w:p w:rsidR="001A4CB0" w:rsidRPr="005C78FC" w:rsidRDefault="001A4CB0" w:rsidP="005C78FC">
            <w:pPr>
              <w:pStyle w:val="TableParagraph"/>
              <w:spacing w:line="276" w:lineRule="auto"/>
              <w:ind w:left="0"/>
              <w:jc w:val="both"/>
              <w:rPr>
                <w:sz w:val="24"/>
                <w:lang w:val="ru-RU"/>
              </w:rPr>
            </w:pPr>
            <w:r w:rsidRPr="001A4CB0">
              <w:rPr>
                <w:sz w:val="24"/>
                <w:lang w:val="ru-RU"/>
              </w:rPr>
              <w:t>Основная образовательная программа дошкольного образования (группа кратковременного пребывания)</w:t>
            </w:r>
            <w:bookmarkStart w:id="0" w:name="_GoBack"/>
            <w:bookmarkEnd w:id="0"/>
          </w:p>
          <w:p w:rsidR="005C78FC" w:rsidRPr="005C78FC" w:rsidRDefault="005C78FC" w:rsidP="005C78FC">
            <w:pPr>
              <w:pStyle w:val="TableParagraph"/>
              <w:spacing w:line="276" w:lineRule="auto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Примерная программа </w:t>
            </w:r>
            <w:r w:rsidRPr="005C78FC">
              <w:rPr>
                <w:sz w:val="24"/>
                <w:lang w:val="ru-RU"/>
              </w:rPr>
              <w:t xml:space="preserve"> УМК образовательной системы «Преемственность»</w:t>
            </w:r>
          </w:p>
        </w:tc>
      </w:tr>
      <w:tr w:rsidR="005C78FC" w:rsidTr="005C78FC">
        <w:trPr>
          <w:trHeight w:val="940"/>
        </w:trPr>
        <w:tc>
          <w:tcPr>
            <w:tcW w:w="2127" w:type="dxa"/>
          </w:tcPr>
          <w:p w:rsidR="005C78FC" w:rsidRDefault="005C78FC" w:rsidP="007F67F6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Учебно-методический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</w:t>
            </w:r>
            <w:proofErr w:type="spellEnd"/>
          </w:p>
        </w:tc>
        <w:tc>
          <w:tcPr>
            <w:tcW w:w="8931" w:type="dxa"/>
          </w:tcPr>
          <w:p w:rsidR="005C78FC" w:rsidRPr="005C78FC" w:rsidRDefault="005C78FC" w:rsidP="007F67F6">
            <w:pPr>
              <w:pStyle w:val="TableParagraph"/>
              <w:spacing w:line="270" w:lineRule="atLeast"/>
              <w:ind w:left="0"/>
              <w:rPr>
                <w:sz w:val="24"/>
                <w:lang w:val="ru-RU"/>
              </w:rPr>
            </w:pPr>
            <w:r w:rsidRPr="005C78FC">
              <w:rPr>
                <w:bCs/>
                <w:iCs/>
                <w:sz w:val="24"/>
                <w:szCs w:val="24"/>
                <w:lang w:val="ru-RU"/>
              </w:rPr>
              <w:t>Федосова Н.А</w:t>
            </w:r>
            <w:r w:rsidRPr="005C78FC">
              <w:rPr>
                <w:sz w:val="24"/>
                <w:szCs w:val="24"/>
                <w:lang w:val="ru-RU"/>
              </w:rPr>
              <w:t>.</w:t>
            </w:r>
            <w:r>
              <w:rPr>
                <w:bCs/>
                <w:iCs/>
                <w:sz w:val="24"/>
                <w:szCs w:val="24"/>
                <w:lang w:val="ru-RU"/>
              </w:rPr>
              <w:t xml:space="preserve"> « От слова к букве»</w:t>
            </w:r>
          </w:p>
        </w:tc>
      </w:tr>
      <w:tr w:rsidR="005C78FC" w:rsidTr="005C78FC">
        <w:trPr>
          <w:trHeight w:val="4628"/>
        </w:trPr>
        <w:tc>
          <w:tcPr>
            <w:tcW w:w="2127" w:type="dxa"/>
          </w:tcPr>
          <w:p w:rsidR="005C78FC" w:rsidRDefault="005C78FC" w:rsidP="007F67F6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Планируемые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результаты</w:t>
            </w:r>
            <w:proofErr w:type="spellEnd"/>
          </w:p>
        </w:tc>
        <w:tc>
          <w:tcPr>
            <w:tcW w:w="8931" w:type="dxa"/>
          </w:tcPr>
          <w:p w:rsidR="005C78FC" w:rsidRPr="005C78FC" w:rsidRDefault="005C78FC" w:rsidP="005C78FC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b/>
                <w:i/>
                <w:sz w:val="24"/>
                <w:lang w:val="ru-RU"/>
              </w:rPr>
            </w:pPr>
            <w:r w:rsidRPr="005C78FC">
              <w:rPr>
                <w:b/>
                <w:i/>
                <w:sz w:val="24"/>
                <w:lang w:val="ru-RU"/>
              </w:rPr>
              <w:t>Личностные:</w:t>
            </w:r>
          </w:p>
          <w:p w:rsidR="005C78FC" w:rsidRPr="005C78FC" w:rsidRDefault="005C78FC" w:rsidP="005C78FC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sz w:val="24"/>
                <w:lang w:val="ru-RU"/>
              </w:rPr>
            </w:pPr>
            <w:r w:rsidRPr="005C78FC">
              <w:rPr>
                <w:sz w:val="24"/>
                <w:lang w:val="ru-RU"/>
              </w:rPr>
              <w:t>Мотивационные и коммуникативные;</w:t>
            </w:r>
          </w:p>
          <w:p w:rsidR="005C78FC" w:rsidRPr="005C78FC" w:rsidRDefault="005C78FC" w:rsidP="005C78FC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sz w:val="24"/>
                <w:lang w:val="ru-RU"/>
              </w:rPr>
            </w:pPr>
            <w:r w:rsidRPr="005C78FC">
              <w:rPr>
                <w:sz w:val="24"/>
                <w:lang w:val="ru-RU"/>
              </w:rPr>
              <w:t xml:space="preserve">Формирование </w:t>
            </w:r>
            <w:proofErr w:type="gramStart"/>
            <w:r w:rsidRPr="005C78FC">
              <w:rPr>
                <w:sz w:val="24"/>
                <w:lang w:val="ru-RU"/>
              </w:rPr>
              <w:t>Я-концепции</w:t>
            </w:r>
            <w:proofErr w:type="gramEnd"/>
            <w:r w:rsidRPr="005C78FC">
              <w:rPr>
                <w:sz w:val="24"/>
                <w:lang w:val="ru-RU"/>
              </w:rPr>
              <w:t xml:space="preserve"> и самооценки при подготовке к обучению к школе;</w:t>
            </w:r>
          </w:p>
          <w:p w:rsidR="005C78FC" w:rsidRPr="005C78FC" w:rsidRDefault="005C78FC" w:rsidP="005C78FC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sz w:val="24"/>
                <w:lang w:val="ru-RU"/>
              </w:rPr>
            </w:pPr>
            <w:r w:rsidRPr="005C78FC">
              <w:rPr>
                <w:sz w:val="24"/>
                <w:lang w:val="ru-RU"/>
              </w:rPr>
              <w:t>Положительное отношение к школьному обучению</w:t>
            </w:r>
          </w:p>
          <w:p w:rsidR="005C78FC" w:rsidRPr="005C78FC" w:rsidRDefault="005C78FC" w:rsidP="005C78FC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b/>
                <w:i/>
                <w:sz w:val="24"/>
                <w:lang w:val="ru-RU"/>
              </w:rPr>
            </w:pPr>
            <w:proofErr w:type="spellStart"/>
            <w:r w:rsidRPr="005C78FC">
              <w:rPr>
                <w:b/>
                <w:i/>
                <w:sz w:val="24"/>
                <w:lang w:val="ru-RU"/>
              </w:rPr>
              <w:t>Метапредметные</w:t>
            </w:r>
            <w:proofErr w:type="spellEnd"/>
            <w:r w:rsidRPr="005C78FC">
              <w:rPr>
                <w:b/>
                <w:i/>
                <w:sz w:val="24"/>
                <w:lang w:val="ru-RU"/>
              </w:rPr>
              <w:t>:</w:t>
            </w:r>
          </w:p>
          <w:p w:rsidR="005C78FC" w:rsidRPr="005C78FC" w:rsidRDefault="005C78FC" w:rsidP="005C78FC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sz w:val="24"/>
                <w:u w:val="single"/>
                <w:lang w:val="ru-RU"/>
              </w:rPr>
            </w:pPr>
            <w:r w:rsidRPr="005C78FC">
              <w:rPr>
                <w:sz w:val="24"/>
                <w:u w:val="single"/>
                <w:lang w:val="ru-RU"/>
              </w:rPr>
              <w:t>Познавательные УУД:</w:t>
            </w:r>
          </w:p>
          <w:p w:rsidR="005C78FC" w:rsidRPr="005C78FC" w:rsidRDefault="005C78FC" w:rsidP="005C78FC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sz w:val="24"/>
                <w:lang w:val="ru-RU"/>
              </w:rPr>
            </w:pPr>
            <w:r w:rsidRPr="005C78FC">
              <w:rPr>
                <w:sz w:val="24"/>
                <w:lang w:val="ru-RU"/>
              </w:rPr>
              <w:t>Знаково-символьное моделирование объектов;</w:t>
            </w:r>
          </w:p>
          <w:p w:rsidR="005C78FC" w:rsidRPr="005C78FC" w:rsidRDefault="005C78FC" w:rsidP="005C78FC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sz w:val="24"/>
                <w:lang w:val="ru-RU"/>
              </w:rPr>
            </w:pPr>
            <w:r w:rsidRPr="005C78FC">
              <w:rPr>
                <w:sz w:val="24"/>
                <w:lang w:val="ru-RU"/>
              </w:rPr>
              <w:t>Анализ объектов с целью выделения признаков (существенных и несущественных);</w:t>
            </w:r>
          </w:p>
          <w:p w:rsidR="005C78FC" w:rsidRPr="005C78FC" w:rsidRDefault="005C78FC" w:rsidP="005C78FC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sz w:val="24"/>
                <w:lang w:val="ru-RU"/>
              </w:rPr>
            </w:pPr>
            <w:r w:rsidRPr="005C78FC">
              <w:rPr>
                <w:sz w:val="24"/>
                <w:lang w:val="ru-RU"/>
              </w:rPr>
              <w:t>Синтез как составление целого из частей, в том числе с самостоятельным достраиванием, выполнением недостающих элементов;</w:t>
            </w:r>
          </w:p>
          <w:p w:rsidR="005C78FC" w:rsidRPr="005C78FC" w:rsidRDefault="005C78FC" w:rsidP="005C78FC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sz w:val="24"/>
                <w:lang w:val="ru-RU"/>
              </w:rPr>
            </w:pPr>
            <w:r w:rsidRPr="005C78FC">
              <w:rPr>
                <w:sz w:val="24"/>
                <w:lang w:val="ru-RU"/>
              </w:rPr>
              <w:t>Анализ объектов;</w:t>
            </w:r>
          </w:p>
          <w:p w:rsidR="005C78FC" w:rsidRPr="005C78FC" w:rsidRDefault="005C78FC" w:rsidP="005C78FC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sz w:val="24"/>
                <w:lang w:val="ru-RU"/>
              </w:rPr>
            </w:pPr>
            <w:r w:rsidRPr="005C78FC">
              <w:rPr>
                <w:sz w:val="24"/>
                <w:lang w:val="ru-RU"/>
              </w:rPr>
              <w:t>Сравнение и сопоставление;</w:t>
            </w:r>
          </w:p>
          <w:p w:rsidR="005C78FC" w:rsidRPr="005C78FC" w:rsidRDefault="005C78FC" w:rsidP="005C78FC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sz w:val="24"/>
                <w:lang w:val="ru-RU"/>
              </w:rPr>
            </w:pPr>
            <w:r w:rsidRPr="005C78FC">
              <w:rPr>
                <w:sz w:val="24"/>
                <w:lang w:val="ru-RU"/>
              </w:rPr>
              <w:t>Выделение общего и различного;</w:t>
            </w:r>
          </w:p>
          <w:p w:rsidR="005C78FC" w:rsidRPr="005C78FC" w:rsidRDefault="005C78FC" w:rsidP="005C78FC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sz w:val="24"/>
                <w:lang w:val="ru-RU"/>
              </w:rPr>
            </w:pPr>
            <w:r w:rsidRPr="005C78FC">
              <w:rPr>
                <w:sz w:val="24"/>
                <w:lang w:val="ru-RU"/>
              </w:rPr>
              <w:t>Осуществление классификации;</w:t>
            </w:r>
          </w:p>
          <w:p w:rsidR="005C78FC" w:rsidRPr="005C78FC" w:rsidRDefault="005C78FC" w:rsidP="005C78FC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sz w:val="24"/>
                <w:lang w:val="ru-RU"/>
              </w:rPr>
            </w:pPr>
            <w:r w:rsidRPr="005C78FC">
              <w:rPr>
                <w:sz w:val="24"/>
                <w:lang w:val="ru-RU"/>
              </w:rPr>
              <w:t>Установление аналогии.</w:t>
            </w:r>
          </w:p>
          <w:p w:rsidR="005C78FC" w:rsidRPr="005C78FC" w:rsidRDefault="005C78FC" w:rsidP="005C78FC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sz w:val="24"/>
                <w:lang w:val="ru-RU"/>
              </w:rPr>
            </w:pPr>
            <w:r w:rsidRPr="005C78FC">
              <w:rPr>
                <w:sz w:val="24"/>
                <w:lang w:val="ru-RU"/>
              </w:rPr>
              <w:t>Самостоятельный выбор способов решения задач в зависимости от конкретных условий.</w:t>
            </w:r>
          </w:p>
          <w:p w:rsidR="005C78FC" w:rsidRPr="005C78FC" w:rsidRDefault="005C78FC" w:rsidP="005C78FC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sz w:val="24"/>
                <w:lang w:val="ru-RU"/>
              </w:rPr>
            </w:pPr>
            <w:r w:rsidRPr="005C78FC">
              <w:rPr>
                <w:sz w:val="24"/>
                <w:lang w:val="ru-RU"/>
              </w:rPr>
              <w:t>Осознанное и произвольное построение речевого высказывания в устной форме.</w:t>
            </w:r>
          </w:p>
          <w:p w:rsidR="005C78FC" w:rsidRPr="005C78FC" w:rsidRDefault="005C78FC" w:rsidP="005C78FC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sz w:val="24"/>
                <w:u w:val="single"/>
                <w:lang w:val="ru-RU"/>
              </w:rPr>
            </w:pPr>
            <w:r w:rsidRPr="005C78FC">
              <w:rPr>
                <w:sz w:val="24"/>
                <w:u w:val="single"/>
                <w:lang w:val="ru-RU"/>
              </w:rPr>
              <w:t>Регулятивные УУД:</w:t>
            </w:r>
          </w:p>
          <w:p w:rsidR="005C78FC" w:rsidRPr="005C78FC" w:rsidRDefault="005C78FC" w:rsidP="005C78FC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sz w:val="24"/>
                <w:lang w:val="ru-RU"/>
              </w:rPr>
            </w:pPr>
            <w:r w:rsidRPr="005C78FC">
              <w:rPr>
                <w:sz w:val="24"/>
                <w:lang w:val="ru-RU"/>
              </w:rPr>
              <w:t>Осуществление действия по образцу и заданному правилу;</w:t>
            </w:r>
          </w:p>
          <w:p w:rsidR="005C78FC" w:rsidRPr="005C78FC" w:rsidRDefault="005C78FC" w:rsidP="005C78FC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sz w:val="24"/>
                <w:lang w:val="ru-RU"/>
              </w:rPr>
            </w:pPr>
            <w:r w:rsidRPr="005C78FC">
              <w:rPr>
                <w:sz w:val="24"/>
                <w:lang w:val="ru-RU"/>
              </w:rPr>
              <w:t>Сохранение заданной цели;</w:t>
            </w:r>
          </w:p>
          <w:p w:rsidR="005C78FC" w:rsidRPr="005C78FC" w:rsidRDefault="005C78FC" w:rsidP="005C78FC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sz w:val="24"/>
                <w:lang w:val="ru-RU"/>
              </w:rPr>
            </w:pPr>
            <w:r w:rsidRPr="005C78FC">
              <w:rPr>
                <w:sz w:val="24"/>
                <w:lang w:val="ru-RU"/>
              </w:rPr>
              <w:t>Умение видеть указанную ошибку и исправлять её по указанию взрослого;</w:t>
            </w:r>
          </w:p>
          <w:p w:rsidR="005C78FC" w:rsidRPr="005C78FC" w:rsidRDefault="005C78FC" w:rsidP="005C78FC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sz w:val="24"/>
                <w:lang w:val="ru-RU"/>
              </w:rPr>
            </w:pPr>
            <w:r w:rsidRPr="005C78FC">
              <w:rPr>
                <w:sz w:val="24"/>
                <w:lang w:val="ru-RU"/>
              </w:rPr>
              <w:t>Осуществление контроля своей деятельности по результату;</w:t>
            </w:r>
          </w:p>
          <w:p w:rsidR="005C78FC" w:rsidRPr="005C78FC" w:rsidRDefault="005C78FC" w:rsidP="005C78FC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sz w:val="24"/>
                <w:lang w:val="ru-RU"/>
              </w:rPr>
            </w:pPr>
            <w:r w:rsidRPr="005C78FC">
              <w:rPr>
                <w:sz w:val="24"/>
                <w:lang w:val="ru-RU"/>
              </w:rPr>
              <w:t>Умение адекватно понимать оценку взрослого и сверстника.</w:t>
            </w:r>
          </w:p>
          <w:p w:rsidR="005C78FC" w:rsidRPr="005C78FC" w:rsidRDefault="005C78FC" w:rsidP="005C78FC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sz w:val="24"/>
                <w:u w:val="single"/>
                <w:lang w:val="ru-RU"/>
              </w:rPr>
            </w:pPr>
            <w:r w:rsidRPr="005C78FC">
              <w:rPr>
                <w:sz w:val="24"/>
                <w:u w:val="single"/>
                <w:lang w:val="ru-RU"/>
              </w:rPr>
              <w:t>Коммуникативные УУД:</w:t>
            </w:r>
          </w:p>
          <w:p w:rsidR="005C78FC" w:rsidRPr="005C78FC" w:rsidRDefault="005C78FC" w:rsidP="005C78FC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sz w:val="24"/>
                <w:lang w:val="ru-RU"/>
              </w:rPr>
            </w:pPr>
            <w:r w:rsidRPr="005C78FC">
              <w:rPr>
                <w:sz w:val="24"/>
                <w:lang w:val="ru-RU"/>
              </w:rPr>
              <w:t>Овладение определёнными вербальными и невербальными средствами общения;</w:t>
            </w:r>
          </w:p>
          <w:p w:rsidR="005C78FC" w:rsidRPr="005C78FC" w:rsidRDefault="005C78FC" w:rsidP="005C78FC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sz w:val="24"/>
                <w:lang w:val="ru-RU"/>
              </w:rPr>
            </w:pPr>
            <w:r w:rsidRPr="005C78FC">
              <w:rPr>
                <w:sz w:val="24"/>
                <w:lang w:val="ru-RU"/>
              </w:rPr>
              <w:t xml:space="preserve">Эмоционально-позитивное отношение к процессу сотрудничества </w:t>
            </w:r>
            <w:proofErr w:type="gramStart"/>
            <w:r w:rsidRPr="005C78FC">
              <w:rPr>
                <w:sz w:val="24"/>
                <w:lang w:val="ru-RU"/>
              </w:rPr>
              <w:t>со</w:t>
            </w:r>
            <w:proofErr w:type="gramEnd"/>
            <w:r w:rsidRPr="005C78FC">
              <w:rPr>
                <w:sz w:val="24"/>
                <w:lang w:val="ru-RU"/>
              </w:rPr>
              <w:t xml:space="preserve"> взрослыми и сверстниками;</w:t>
            </w:r>
          </w:p>
          <w:p w:rsidR="005C78FC" w:rsidRPr="005C78FC" w:rsidRDefault="005C78FC" w:rsidP="005C78FC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sz w:val="24"/>
                <w:lang w:val="ru-RU"/>
              </w:rPr>
            </w:pPr>
            <w:r w:rsidRPr="005C78FC">
              <w:rPr>
                <w:sz w:val="24"/>
                <w:lang w:val="ru-RU"/>
              </w:rPr>
              <w:t>Ориентация на партнёра по общению;</w:t>
            </w:r>
          </w:p>
          <w:p w:rsidR="005C78FC" w:rsidRPr="005C78FC" w:rsidRDefault="005C78FC" w:rsidP="005C78FC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sz w:val="24"/>
                <w:lang w:val="ru-RU"/>
              </w:rPr>
            </w:pPr>
            <w:r w:rsidRPr="005C78FC">
              <w:rPr>
                <w:sz w:val="24"/>
                <w:lang w:val="ru-RU"/>
              </w:rPr>
              <w:t>Умение слушать собеседника, задавать вопросы.</w:t>
            </w:r>
          </w:p>
          <w:p w:rsidR="005C78FC" w:rsidRPr="005C78FC" w:rsidRDefault="005C78FC" w:rsidP="005C78FC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sz w:val="24"/>
                <w:u w:val="single"/>
                <w:lang w:val="ru-RU"/>
              </w:rPr>
            </w:pPr>
            <w:r w:rsidRPr="005C78FC">
              <w:rPr>
                <w:sz w:val="24"/>
                <w:u w:val="single"/>
                <w:lang w:val="ru-RU"/>
              </w:rPr>
              <w:t>Предметные:</w:t>
            </w:r>
          </w:p>
          <w:p w:rsidR="005C78FC" w:rsidRPr="005C78FC" w:rsidRDefault="005C78FC" w:rsidP="005C78FC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sz w:val="24"/>
                <w:lang w:val="ru-RU"/>
              </w:rPr>
            </w:pPr>
            <w:r w:rsidRPr="005C78FC">
              <w:rPr>
                <w:sz w:val="24"/>
                <w:lang w:val="ru-RU"/>
              </w:rPr>
              <w:t>ориентироваться в ситуациях, соответствующих различным сферам общения;</w:t>
            </w:r>
          </w:p>
          <w:p w:rsidR="005C78FC" w:rsidRPr="005C78FC" w:rsidRDefault="005C78FC" w:rsidP="005C78FC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sz w:val="24"/>
                <w:lang w:val="ru-RU"/>
              </w:rPr>
            </w:pPr>
            <w:r w:rsidRPr="005C78FC">
              <w:rPr>
                <w:sz w:val="24"/>
                <w:lang w:val="ru-RU"/>
              </w:rPr>
              <w:t xml:space="preserve"> знать и употреблять вежливые слова (начало и завершение общения); </w:t>
            </w:r>
          </w:p>
          <w:p w:rsidR="005C78FC" w:rsidRPr="005C78FC" w:rsidRDefault="005C78FC" w:rsidP="005C78FC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sz w:val="24"/>
                <w:lang w:val="ru-RU"/>
              </w:rPr>
            </w:pPr>
            <w:r w:rsidRPr="005C78FC">
              <w:rPr>
                <w:sz w:val="24"/>
                <w:lang w:val="ru-RU"/>
              </w:rPr>
              <w:t>знать устойчивые формулы речевого этикета — приветствие, прощание, благодарность, просьба;</w:t>
            </w:r>
          </w:p>
          <w:p w:rsidR="005C78FC" w:rsidRPr="005C78FC" w:rsidRDefault="005C78FC" w:rsidP="005C78FC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sz w:val="24"/>
                <w:lang w:val="ru-RU"/>
              </w:rPr>
            </w:pPr>
            <w:r w:rsidRPr="005C78FC">
              <w:rPr>
                <w:sz w:val="24"/>
                <w:lang w:val="ru-RU"/>
              </w:rPr>
              <w:t xml:space="preserve"> </w:t>
            </w:r>
            <w:proofErr w:type="gramStart"/>
            <w:r w:rsidRPr="005C78FC">
              <w:rPr>
                <w:sz w:val="24"/>
                <w:lang w:val="ru-RU"/>
              </w:rPr>
              <w:t>осознавать, что в различных ситуациях говорить можно по-разному: громко — тихо, быстро — медленно, весело — грустно и т. д.;</w:t>
            </w:r>
            <w:proofErr w:type="gramEnd"/>
          </w:p>
          <w:p w:rsidR="005C78FC" w:rsidRPr="005C78FC" w:rsidRDefault="005C78FC" w:rsidP="005C78FC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sz w:val="24"/>
                <w:lang w:val="ru-RU"/>
              </w:rPr>
            </w:pPr>
            <w:r w:rsidRPr="005C78FC">
              <w:rPr>
                <w:sz w:val="24"/>
                <w:lang w:val="ru-RU"/>
              </w:rPr>
              <w:t xml:space="preserve"> артикулировать звуки русской речи, понимать, что правильная артикуляция, хорошая дикция способствуют эффективному общению; оценивать звучание своего голоса с точки зрения произношения, темпа, громкости;</w:t>
            </w:r>
          </w:p>
          <w:p w:rsidR="005C78FC" w:rsidRPr="005C78FC" w:rsidRDefault="005C78FC" w:rsidP="005C78FC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sz w:val="24"/>
                <w:lang w:val="ru-RU"/>
              </w:rPr>
            </w:pPr>
            <w:r w:rsidRPr="005C78FC">
              <w:rPr>
                <w:sz w:val="24"/>
                <w:lang w:val="ru-RU"/>
              </w:rPr>
              <w:lastRenderedPageBreak/>
              <w:t xml:space="preserve"> обращаться к собеседнику тогда, когда это уместно, отвечать на обращение;</w:t>
            </w:r>
          </w:p>
          <w:p w:rsidR="005C78FC" w:rsidRPr="005C78FC" w:rsidRDefault="005C78FC" w:rsidP="005C78FC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sz w:val="24"/>
                <w:lang w:val="ru-RU"/>
              </w:rPr>
            </w:pPr>
            <w:r w:rsidRPr="005C78FC">
              <w:rPr>
                <w:sz w:val="24"/>
                <w:lang w:val="ru-RU"/>
              </w:rPr>
              <w:t xml:space="preserve"> использовать соответствующие ситуации, темп, громкость; </w:t>
            </w:r>
          </w:p>
          <w:p w:rsidR="005C78FC" w:rsidRPr="005C78FC" w:rsidRDefault="005C78FC" w:rsidP="005C78FC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sz w:val="24"/>
                <w:lang w:val="ru-RU"/>
              </w:rPr>
            </w:pPr>
            <w:r w:rsidRPr="005C78FC">
              <w:rPr>
                <w:sz w:val="24"/>
                <w:lang w:val="ru-RU"/>
              </w:rPr>
              <w:t xml:space="preserve"> следовать принятым в обществе правилам поведения при разговоре: смотреть на собеседника, не перебивать говорящего, использовать мимику и жесты, не мешающие, а помогающие собеседнику понять сказанное и т. д.; </w:t>
            </w:r>
          </w:p>
          <w:p w:rsidR="005C78FC" w:rsidRPr="005C78FC" w:rsidRDefault="005C78FC" w:rsidP="005C78FC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sz w:val="24"/>
                <w:lang w:val="ru-RU"/>
              </w:rPr>
            </w:pPr>
            <w:r w:rsidRPr="005C78FC">
              <w:rPr>
                <w:sz w:val="24"/>
                <w:lang w:val="ru-RU"/>
              </w:rPr>
              <w:t xml:space="preserve"> сообщать определенную информацию, договариваться о совместной деятельности;</w:t>
            </w:r>
          </w:p>
          <w:p w:rsidR="005C78FC" w:rsidRPr="005C78FC" w:rsidRDefault="005C78FC" w:rsidP="005C78FC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sz w:val="24"/>
                <w:lang w:val="ru-RU"/>
              </w:rPr>
            </w:pPr>
            <w:r w:rsidRPr="005C78FC">
              <w:rPr>
                <w:sz w:val="24"/>
                <w:lang w:val="ru-RU"/>
              </w:rPr>
              <w:t xml:space="preserve"> соблюдать культуру слушания: вежливое слушание, внимательное слушание;</w:t>
            </w:r>
          </w:p>
          <w:p w:rsidR="005C78FC" w:rsidRPr="005C78FC" w:rsidRDefault="005C78FC" w:rsidP="005C78FC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sz w:val="24"/>
                <w:lang w:val="ru-RU"/>
              </w:rPr>
            </w:pPr>
            <w:r w:rsidRPr="005C78FC">
              <w:rPr>
                <w:sz w:val="24"/>
                <w:lang w:val="ru-RU"/>
              </w:rPr>
              <w:t xml:space="preserve"> правильно произносить все звуки; </w:t>
            </w:r>
          </w:p>
          <w:p w:rsidR="005C78FC" w:rsidRPr="005C78FC" w:rsidRDefault="005C78FC" w:rsidP="005C78FC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sz w:val="24"/>
                <w:lang w:val="ru-RU"/>
              </w:rPr>
            </w:pPr>
            <w:r w:rsidRPr="005C78FC">
              <w:rPr>
                <w:sz w:val="24"/>
                <w:lang w:val="ru-RU"/>
              </w:rPr>
              <w:t xml:space="preserve"> отчетливо и ясно произносить слова; </w:t>
            </w:r>
          </w:p>
          <w:p w:rsidR="005C78FC" w:rsidRPr="005C78FC" w:rsidRDefault="005C78FC" w:rsidP="005C78FC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sz w:val="24"/>
                <w:lang w:val="ru-RU"/>
              </w:rPr>
            </w:pPr>
            <w:r w:rsidRPr="005C78FC">
              <w:rPr>
                <w:sz w:val="24"/>
                <w:lang w:val="ru-RU"/>
              </w:rPr>
              <w:t xml:space="preserve"> выделять из слов звуки; </w:t>
            </w:r>
          </w:p>
          <w:p w:rsidR="005C78FC" w:rsidRPr="005C78FC" w:rsidRDefault="005C78FC" w:rsidP="005C78FC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sz w:val="24"/>
                <w:lang w:val="ru-RU"/>
              </w:rPr>
            </w:pPr>
            <w:r w:rsidRPr="005C78FC">
              <w:rPr>
                <w:sz w:val="24"/>
                <w:lang w:val="ru-RU"/>
              </w:rPr>
              <w:t xml:space="preserve"> находить слова с определенным звуком;</w:t>
            </w:r>
          </w:p>
          <w:p w:rsidR="005C78FC" w:rsidRPr="005C78FC" w:rsidRDefault="005C78FC" w:rsidP="005C78FC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sz w:val="24"/>
                <w:lang w:val="ru-RU"/>
              </w:rPr>
            </w:pPr>
            <w:r w:rsidRPr="005C78FC">
              <w:rPr>
                <w:sz w:val="24"/>
                <w:lang w:val="ru-RU"/>
              </w:rPr>
              <w:t xml:space="preserve"> определять место звука в слове; </w:t>
            </w:r>
          </w:p>
          <w:p w:rsidR="005C78FC" w:rsidRPr="005C78FC" w:rsidRDefault="005C78FC" w:rsidP="005C78FC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sz w:val="24"/>
                <w:lang w:val="ru-RU"/>
              </w:rPr>
            </w:pPr>
            <w:r w:rsidRPr="005C78FC">
              <w:rPr>
                <w:sz w:val="24"/>
                <w:lang w:val="ru-RU"/>
              </w:rPr>
              <w:t xml:space="preserve"> соблюдать орфоэпические нормы произношения;</w:t>
            </w:r>
          </w:p>
          <w:p w:rsidR="005C78FC" w:rsidRPr="005C78FC" w:rsidRDefault="005C78FC" w:rsidP="005C78FC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sz w:val="24"/>
                <w:lang w:val="ru-RU"/>
              </w:rPr>
            </w:pPr>
            <w:r w:rsidRPr="005C78FC">
              <w:rPr>
                <w:sz w:val="24"/>
                <w:lang w:val="ru-RU"/>
              </w:rPr>
              <w:t xml:space="preserve"> составлять предложения по опорным словам, по заданной теме;</w:t>
            </w:r>
          </w:p>
          <w:p w:rsidR="005C78FC" w:rsidRPr="005C78FC" w:rsidRDefault="005C78FC" w:rsidP="005C78FC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sz w:val="24"/>
                <w:lang w:val="ru-RU"/>
              </w:rPr>
            </w:pPr>
            <w:r w:rsidRPr="005C78FC">
              <w:rPr>
                <w:sz w:val="24"/>
                <w:lang w:val="ru-RU"/>
              </w:rPr>
              <w:t xml:space="preserve"> составлять рассказы, сказки по картине, по серии картин; </w:t>
            </w:r>
          </w:p>
          <w:p w:rsidR="005C78FC" w:rsidRPr="005C78FC" w:rsidRDefault="005C78FC" w:rsidP="005C78FC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sz w:val="24"/>
                <w:lang w:val="ru-RU"/>
              </w:rPr>
            </w:pPr>
            <w:r w:rsidRPr="005C78FC">
              <w:rPr>
                <w:sz w:val="24"/>
                <w:lang w:val="ru-RU"/>
              </w:rPr>
              <w:t xml:space="preserve"> пересказывать сказку, рассказ (</w:t>
            </w:r>
            <w:proofErr w:type="gramStart"/>
            <w:r w:rsidRPr="005C78FC">
              <w:rPr>
                <w:sz w:val="24"/>
                <w:lang w:val="ru-RU"/>
              </w:rPr>
              <w:t>небольшие</w:t>
            </w:r>
            <w:proofErr w:type="gramEnd"/>
            <w:r w:rsidRPr="005C78FC">
              <w:rPr>
                <w:sz w:val="24"/>
                <w:lang w:val="ru-RU"/>
              </w:rPr>
              <w:t xml:space="preserve"> по содержанию) по опорным иллюстрациям;</w:t>
            </w:r>
          </w:p>
          <w:p w:rsidR="005C78FC" w:rsidRPr="005C78FC" w:rsidRDefault="005C78FC" w:rsidP="005C78FC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sz w:val="24"/>
                <w:lang w:val="ru-RU"/>
              </w:rPr>
            </w:pPr>
            <w:r w:rsidRPr="005C78FC">
              <w:rPr>
                <w:sz w:val="24"/>
                <w:lang w:val="ru-RU"/>
              </w:rPr>
              <w:t xml:space="preserve"> соблюдать элементарные гигиенические правила;</w:t>
            </w:r>
          </w:p>
          <w:p w:rsidR="005C78FC" w:rsidRPr="005C78FC" w:rsidRDefault="005C78FC" w:rsidP="005C78FC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sz w:val="24"/>
                <w:lang w:val="ru-RU"/>
              </w:rPr>
            </w:pPr>
            <w:r w:rsidRPr="005C78FC">
              <w:rPr>
                <w:sz w:val="24"/>
                <w:lang w:val="ru-RU"/>
              </w:rPr>
              <w:t xml:space="preserve"> ориентироваться на странице тетради.</w:t>
            </w:r>
          </w:p>
        </w:tc>
      </w:tr>
      <w:tr w:rsidR="005C78FC" w:rsidTr="005C78FC">
        <w:trPr>
          <w:trHeight w:val="1086"/>
        </w:trPr>
        <w:tc>
          <w:tcPr>
            <w:tcW w:w="2127" w:type="dxa"/>
          </w:tcPr>
          <w:p w:rsidR="005C78FC" w:rsidRDefault="005C78FC" w:rsidP="007F67F6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Структура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курса</w:t>
            </w:r>
            <w:proofErr w:type="spellEnd"/>
          </w:p>
        </w:tc>
        <w:tc>
          <w:tcPr>
            <w:tcW w:w="8931" w:type="dxa"/>
          </w:tcPr>
          <w:tbl>
            <w:tblPr>
              <w:tblW w:w="500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90"/>
              <w:gridCol w:w="1818"/>
            </w:tblGrid>
            <w:tr w:rsidR="005C78FC" w:rsidRPr="006C14A6" w:rsidTr="007F67F6">
              <w:tc>
                <w:tcPr>
                  <w:tcW w:w="1941" w:type="pct"/>
                </w:tcPr>
                <w:p w:rsidR="005C78FC" w:rsidRPr="00ED3CA8" w:rsidRDefault="005C78FC" w:rsidP="007F67F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Вводное занятие</w:t>
                  </w:r>
                  <w:r w:rsidRPr="00ED3CA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12" w:type="pct"/>
                </w:tcPr>
                <w:p w:rsidR="005C78FC" w:rsidRPr="006C14A6" w:rsidRDefault="005C78FC" w:rsidP="007F67F6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4A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C78FC" w:rsidRPr="006C14A6" w:rsidTr="007F67F6">
              <w:tc>
                <w:tcPr>
                  <w:tcW w:w="1941" w:type="pct"/>
                </w:tcPr>
                <w:p w:rsidR="005C78FC" w:rsidRPr="00ED3CA8" w:rsidRDefault="005C78FC" w:rsidP="007F67F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3CA8">
                    <w:rPr>
                      <w:rFonts w:ascii="Times New Roman" w:hAnsi="Times New Roman"/>
                      <w:sz w:val="24"/>
                      <w:szCs w:val="24"/>
                    </w:rPr>
                    <w:t>Осенние странички</w:t>
                  </w:r>
                </w:p>
              </w:tc>
              <w:tc>
                <w:tcPr>
                  <w:tcW w:w="512" w:type="pct"/>
                </w:tcPr>
                <w:p w:rsidR="005C78FC" w:rsidRPr="006C14A6" w:rsidRDefault="005C78FC" w:rsidP="007F67F6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C78FC" w:rsidTr="007F67F6">
              <w:tc>
                <w:tcPr>
                  <w:tcW w:w="1941" w:type="pct"/>
                </w:tcPr>
                <w:p w:rsidR="005C78FC" w:rsidRPr="00ED3CA8" w:rsidRDefault="005C78FC" w:rsidP="007F67F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3CA8">
                    <w:rPr>
                      <w:rFonts w:ascii="Times New Roman" w:hAnsi="Times New Roman"/>
                      <w:sz w:val="24"/>
                      <w:szCs w:val="24"/>
                    </w:rPr>
                    <w:t>Гласные буквы</w:t>
                  </w:r>
                </w:p>
              </w:tc>
              <w:tc>
                <w:tcPr>
                  <w:tcW w:w="512" w:type="pct"/>
                </w:tcPr>
                <w:p w:rsidR="005C78FC" w:rsidRDefault="005C78FC" w:rsidP="007F67F6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5C78FC" w:rsidTr="007F67F6">
              <w:tc>
                <w:tcPr>
                  <w:tcW w:w="1941" w:type="pct"/>
                </w:tcPr>
                <w:p w:rsidR="005C78FC" w:rsidRPr="00ED3CA8" w:rsidRDefault="005C78FC" w:rsidP="007F67F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3CA8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Сонорные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согласные</w:t>
                  </w:r>
                  <w:r w:rsidRPr="00ED3CA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12" w:type="pct"/>
                </w:tcPr>
                <w:p w:rsidR="005C78FC" w:rsidRDefault="005C78FC" w:rsidP="007F67F6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5C78FC" w:rsidTr="007F67F6">
              <w:tc>
                <w:tcPr>
                  <w:tcW w:w="1941" w:type="pct"/>
                </w:tcPr>
                <w:p w:rsidR="005C78FC" w:rsidRPr="00ED3CA8" w:rsidRDefault="005C78FC" w:rsidP="007F67F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3CA8">
                    <w:rPr>
                      <w:rFonts w:ascii="Times New Roman" w:hAnsi="Times New Roman"/>
                      <w:sz w:val="24"/>
                      <w:szCs w:val="24"/>
                    </w:rPr>
                    <w:t>Зимние странички</w:t>
                  </w:r>
                </w:p>
              </w:tc>
              <w:tc>
                <w:tcPr>
                  <w:tcW w:w="512" w:type="pct"/>
                </w:tcPr>
                <w:p w:rsidR="005C78FC" w:rsidRDefault="005C78FC" w:rsidP="007F67F6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 </w:t>
                  </w:r>
                </w:p>
              </w:tc>
            </w:tr>
            <w:tr w:rsidR="005C78FC" w:rsidTr="007F67F6">
              <w:tc>
                <w:tcPr>
                  <w:tcW w:w="1941" w:type="pct"/>
                </w:tcPr>
                <w:p w:rsidR="005C78FC" w:rsidRPr="00ED3CA8" w:rsidRDefault="005C78FC" w:rsidP="007F67F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3CA8">
                    <w:rPr>
                      <w:rFonts w:ascii="Times New Roman" w:hAnsi="Times New Roman"/>
                      <w:sz w:val="24"/>
                      <w:szCs w:val="24"/>
                    </w:rPr>
                    <w:t>Парные согласные</w:t>
                  </w:r>
                </w:p>
              </w:tc>
              <w:tc>
                <w:tcPr>
                  <w:tcW w:w="512" w:type="pct"/>
                </w:tcPr>
                <w:p w:rsidR="005C78FC" w:rsidRDefault="005C78FC" w:rsidP="007F67F6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5C78FC" w:rsidTr="007F67F6">
              <w:tc>
                <w:tcPr>
                  <w:tcW w:w="1941" w:type="pct"/>
                </w:tcPr>
                <w:p w:rsidR="005C78FC" w:rsidRPr="00ED3CA8" w:rsidRDefault="005C78FC" w:rsidP="007F67F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3CA8">
                    <w:rPr>
                      <w:rFonts w:ascii="Times New Roman" w:hAnsi="Times New Roman"/>
                      <w:sz w:val="24"/>
                      <w:szCs w:val="24"/>
                    </w:rPr>
                    <w:t>Устное народное творчество</w:t>
                  </w:r>
                </w:p>
              </w:tc>
              <w:tc>
                <w:tcPr>
                  <w:tcW w:w="512" w:type="pct"/>
                </w:tcPr>
                <w:p w:rsidR="005C78FC" w:rsidRDefault="005C78FC" w:rsidP="007F67F6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5C78FC" w:rsidTr="007F67F6">
              <w:tc>
                <w:tcPr>
                  <w:tcW w:w="1941" w:type="pct"/>
                </w:tcPr>
                <w:p w:rsidR="005C78FC" w:rsidRPr="00ED3CA8" w:rsidRDefault="005C78FC" w:rsidP="007F67F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3CA8">
                    <w:rPr>
                      <w:rFonts w:ascii="Times New Roman" w:hAnsi="Times New Roman"/>
                      <w:sz w:val="24"/>
                      <w:szCs w:val="24"/>
                    </w:rPr>
                    <w:t>Непарные согласные</w:t>
                  </w:r>
                </w:p>
              </w:tc>
              <w:tc>
                <w:tcPr>
                  <w:tcW w:w="512" w:type="pct"/>
                </w:tcPr>
                <w:p w:rsidR="005C78FC" w:rsidRDefault="005C78FC" w:rsidP="007F67F6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5C78FC" w:rsidTr="007F67F6">
              <w:tc>
                <w:tcPr>
                  <w:tcW w:w="1941" w:type="pct"/>
                </w:tcPr>
                <w:p w:rsidR="005C78FC" w:rsidRPr="00ED3CA8" w:rsidRDefault="005C78FC" w:rsidP="007F67F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3CA8">
                    <w:rPr>
                      <w:rFonts w:ascii="Times New Roman" w:hAnsi="Times New Roman"/>
                      <w:sz w:val="24"/>
                      <w:szCs w:val="24"/>
                    </w:rPr>
                    <w:t>Весенние странички</w:t>
                  </w:r>
                </w:p>
              </w:tc>
              <w:tc>
                <w:tcPr>
                  <w:tcW w:w="512" w:type="pct"/>
                </w:tcPr>
                <w:p w:rsidR="005C78FC" w:rsidRDefault="005C78FC" w:rsidP="007F67F6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5C78FC" w:rsidTr="007F67F6">
              <w:tc>
                <w:tcPr>
                  <w:tcW w:w="1941" w:type="pct"/>
                </w:tcPr>
                <w:p w:rsidR="005C78FC" w:rsidRPr="00ED3CA8" w:rsidRDefault="005C78FC" w:rsidP="007F67F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Мягкий и твёрдый знаки</w:t>
                  </w:r>
                  <w:r w:rsidRPr="00ED3CA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12" w:type="pct"/>
                </w:tcPr>
                <w:p w:rsidR="005C78FC" w:rsidRDefault="005C78FC" w:rsidP="007F67F6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5C78FC" w:rsidTr="007F67F6">
              <w:tc>
                <w:tcPr>
                  <w:tcW w:w="1941" w:type="pct"/>
                </w:tcPr>
                <w:p w:rsidR="005C78FC" w:rsidRPr="00ED3CA8" w:rsidRDefault="005C78FC" w:rsidP="007F67F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3CA8">
                    <w:rPr>
                      <w:rFonts w:ascii="Times New Roman" w:hAnsi="Times New Roman"/>
                      <w:sz w:val="24"/>
                      <w:szCs w:val="24"/>
                    </w:rPr>
                    <w:t>Летние странички</w:t>
                  </w:r>
                </w:p>
              </w:tc>
              <w:tc>
                <w:tcPr>
                  <w:tcW w:w="512" w:type="pct"/>
                </w:tcPr>
                <w:p w:rsidR="005C78FC" w:rsidRDefault="005C78FC" w:rsidP="007F67F6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5C78FC" w:rsidRPr="005C78FC" w:rsidRDefault="005C78FC" w:rsidP="007F67F6">
            <w:pPr>
              <w:pStyle w:val="TableParagraph"/>
              <w:ind w:right="2809"/>
              <w:rPr>
                <w:sz w:val="24"/>
                <w:lang w:val="ru-RU"/>
              </w:rPr>
            </w:pPr>
          </w:p>
        </w:tc>
      </w:tr>
    </w:tbl>
    <w:p w:rsidR="00886499" w:rsidRDefault="00886499"/>
    <w:sectPr w:rsidR="00886499" w:rsidSect="005C78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41D1B"/>
    <w:multiLevelType w:val="hybridMultilevel"/>
    <w:tmpl w:val="9A4AAB54"/>
    <w:lvl w:ilvl="0" w:tplc="3962C1DA">
      <w:numFmt w:val="bullet"/>
      <w:lvlText w:val="-"/>
      <w:lvlJc w:val="left"/>
      <w:pPr>
        <w:ind w:left="107" w:hanging="26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75300D0A">
      <w:numFmt w:val="bullet"/>
      <w:lvlText w:val="•"/>
      <w:lvlJc w:val="left"/>
      <w:pPr>
        <w:ind w:left="794" w:hanging="267"/>
      </w:pPr>
      <w:rPr>
        <w:rFonts w:hint="default"/>
        <w:lang w:val="ru-RU" w:eastAsia="ru-RU" w:bidi="ru-RU"/>
      </w:rPr>
    </w:lvl>
    <w:lvl w:ilvl="2" w:tplc="A5F88C46">
      <w:numFmt w:val="bullet"/>
      <w:lvlText w:val="•"/>
      <w:lvlJc w:val="left"/>
      <w:pPr>
        <w:ind w:left="1488" w:hanging="267"/>
      </w:pPr>
      <w:rPr>
        <w:rFonts w:hint="default"/>
        <w:lang w:val="ru-RU" w:eastAsia="ru-RU" w:bidi="ru-RU"/>
      </w:rPr>
    </w:lvl>
    <w:lvl w:ilvl="3" w:tplc="F8C65B5C">
      <w:numFmt w:val="bullet"/>
      <w:lvlText w:val="•"/>
      <w:lvlJc w:val="left"/>
      <w:pPr>
        <w:ind w:left="2183" w:hanging="267"/>
      </w:pPr>
      <w:rPr>
        <w:rFonts w:hint="default"/>
        <w:lang w:val="ru-RU" w:eastAsia="ru-RU" w:bidi="ru-RU"/>
      </w:rPr>
    </w:lvl>
    <w:lvl w:ilvl="4" w:tplc="67EE90C6">
      <w:numFmt w:val="bullet"/>
      <w:lvlText w:val="•"/>
      <w:lvlJc w:val="left"/>
      <w:pPr>
        <w:ind w:left="2877" w:hanging="267"/>
      </w:pPr>
      <w:rPr>
        <w:rFonts w:hint="default"/>
        <w:lang w:val="ru-RU" w:eastAsia="ru-RU" w:bidi="ru-RU"/>
      </w:rPr>
    </w:lvl>
    <w:lvl w:ilvl="5" w:tplc="7FEE5B3E">
      <w:numFmt w:val="bullet"/>
      <w:lvlText w:val="•"/>
      <w:lvlJc w:val="left"/>
      <w:pPr>
        <w:ind w:left="3572" w:hanging="267"/>
      </w:pPr>
      <w:rPr>
        <w:rFonts w:hint="default"/>
        <w:lang w:val="ru-RU" w:eastAsia="ru-RU" w:bidi="ru-RU"/>
      </w:rPr>
    </w:lvl>
    <w:lvl w:ilvl="6" w:tplc="C87A7BD6">
      <w:numFmt w:val="bullet"/>
      <w:lvlText w:val="•"/>
      <w:lvlJc w:val="left"/>
      <w:pPr>
        <w:ind w:left="4266" w:hanging="267"/>
      </w:pPr>
      <w:rPr>
        <w:rFonts w:hint="default"/>
        <w:lang w:val="ru-RU" w:eastAsia="ru-RU" w:bidi="ru-RU"/>
      </w:rPr>
    </w:lvl>
    <w:lvl w:ilvl="7" w:tplc="6034458E">
      <w:numFmt w:val="bullet"/>
      <w:lvlText w:val="•"/>
      <w:lvlJc w:val="left"/>
      <w:pPr>
        <w:ind w:left="4960" w:hanging="267"/>
      </w:pPr>
      <w:rPr>
        <w:rFonts w:hint="default"/>
        <w:lang w:val="ru-RU" w:eastAsia="ru-RU" w:bidi="ru-RU"/>
      </w:rPr>
    </w:lvl>
    <w:lvl w:ilvl="8" w:tplc="E15C4BB2">
      <w:numFmt w:val="bullet"/>
      <w:lvlText w:val="•"/>
      <w:lvlJc w:val="left"/>
      <w:pPr>
        <w:ind w:left="5655" w:hanging="26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FC"/>
    <w:rsid w:val="001A4CB0"/>
    <w:rsid w:val="005C78FC"/>
    <w:rsid w:val="0088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78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C78FC"/>
    <w:pPr>
      <w:spacing w:before="1"/>
      <w:ind w:hanging="3555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C78F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C78FC"/>
    <w:pPr>
      <w:ind w:left="107"/>
    </w:pPr>
  </w:style>
  <w:style w:type="paragraph" w:styleId="a5">
    <w:name w:val="No Spacing"/>
    <w:uiPriority w:val="1"/>
    <w:qFormat/>
    <w:rsid w:val="005C78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5C78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78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C78FC"/>
    <w:pPr>
      <w:spacing w:before="1"/>
      <w:ind w:hanging="3555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C78F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C78FC"/>
    <w:pPr>
      <w:ind w:left="107"/>
    </w:pPr>
  </w:style>
  <w:style w:type="paragraph" w:styleId="a5">
    <w:name w:val="No Spacing"/>
    <w:uiPriority w:val="1"/>
    <w:qFormat/>
    <w:rsid w:val="005C78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5C78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2019-03-17T16:34:00Z</dcterms:created>
  <dcterms:modified xsi:type="dcterms:W3CDTF">2019-03-29T13:03:00Z</dcterms:modified>
</cp:coreProperties>
</file>