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7D" w:rsidRDefault="00DE6A1A" w:rsidP="000B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A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8EB6E4" wp14:editId="110B278A">
            <wp:extent cx="6111433" cy="8298054"/>
            <wp:effectExtent l="0" t="0" r="3810" b="8255"/>
            <wp:docPr id="2" name="Рисунок 2" descr="C:\Users\user\Desktop\500+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0+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77" cy="83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A" w:rsidRDefault="00DE6A1A" w:rsidP="000B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6A1A" w:rsidRDefault="00DE6A1A" w:rsidP="000B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6A1A" w:rsidRDefault="00DE6A1A" w:rsidP="000B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6A1A" w:rsidRDefault="00DE6A1A" w:rsidP="000B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6A1A" w:rsidRDefault="00DE6A1A" w:rsidP="000B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6A1A" w:rsidRDefault="00DE6A1A" w:rsidP="000B3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F0C08" w:rsidRPr="002F0C08" w:rsidRDefault="002F0C08" w:rsidP="002F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C08">
        <w:rPr>
          <w:rFonts w:ascii="Times New Roman" w:eastAsia="Times New Roman" w:hAnsi="Times New Roman" w:cs="Times New Roman"/>
          <w:sz w:val="20"/>
          <w:szCs w:val="20"/>
        </w:rPr>
        <w:lastRenderedPageBreak/>
        <w:t>Муниципальное казённое общеобразовательное учреждение</w:t>
      </w:r>
    </w:p>
    <w:p w:rsidR="002F0C08" w:rsidRPr="002F0C08" w:rsidRDefault="002F0C08" w:rsidP="002F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C08">
        <w:rPr>
          <w:rFonts w:ascii="Times New Roman" w:eastAsia="Times New Roman" w:hAnsi="Times New Roman" w:cs="Times New Roman"/>
          <w:sz w:val="20"/>
          <w:szCs w:val="20"/>
        </w:rPr>
        <w:t>«Песочнодубровская средняя общеобразовательная школа»</w:t>
      </w:r>
    </w:p>
    <w:p w:rsidR="002F0C08" w:rsidRPr="002F0C08" w:rsidRDefault="002F0C08" w:rsidP="002F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C08">
        <w:rPr>
          <w:rFonts w:ascii="Times New Roman" w:eastAsia="Times New Roman" w:hAnsi="Times New Roman" w:cs="Times New Roman"/>
          <w:sz w:val="20"/>
          <w:szCs w:val="20"/>
        </w:rPr>
        <w:t>636164, Томская область, Кожевниковский район,  с. Песочнодубровка, ул. Советская 57,</w:t>
      </w:r>
    </w:p>
    <w:p w:rsidR="002F0C08" w:rsidRPr="002F0C08" w:rsidRDefault="002F0C08" w:rsidP="002F0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C08">
        <w:rPr>
          <w:rFonts w:ascii="Times New Roman" w:eastAsia="Times New Roman" w:hAnsi="Times New Roman" w:cs="Times New Roman"/>
          <w:sz w:val="20"/>
          <w:szCs w:val="20"/>
        </w:rPr>
        <w:t xml:space="preserve">тел. (8-38-244) 42-322, 42-415, E-mai1: </w:t>
      </w:r>
      <w:r w:rsidRPr="002F0C08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2F0C08">
        <w:rPr>
          <w:rFonts w:ascii="Times New Roman" w:eastAsia="Times New Roman" w:hAnsi="Times New Roman" w:cs="Times New Roman"/>
          <w:sz w:val="20"/>
          <w:szCs w:val="20"/>
        </w:rPr>
        <w:t>dubrovka @ sibmail.com</w:t>
      </w:r>
    </w:p>
    <w:p w:rsidR="002F0C08" w:rsidRPr="002F0C08" w:rsidRDefault="002F0C08" w:rsidP="002F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F0C08">
        <w:rPr>
          <w:rFonts w:ascii="Times New Roman" w:eastAsia="Times New Roman" w:hAnsi="Times New Roman" w:cs="Times New Roman"/>
          <w:sz w:val="20"/>
          <w:szCs w:val="20"/>
        </w:rPr>
        <w:t xml:space="preserve"> ИНН 7008004874 КПП 700801001</w:t>
      </w:r>
    </w:p>
    <w:p w:rsidR="000B387D" w:rsidRDefault="0055294E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4E" w:rsidRDefault="0055294E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294E" w:rsidRDefault="0055294E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356"/>
      </w:tblGrid>
      <w:tr w:rsidR="002F0C08" w:rsidRPr="002F0C08" w:rsidTr="000D5F08">
        <w:tc>
          <w:tcPr>
            <w:tcW w:w="5413" w:type="dxa"/>
          </w:tcPr>
          <w:p w:rsidR="002F0C08" w:rsidRPr="002F0C08" w:rsidRDefault="002F0C08" w:rsidP="002F0C08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Согласовано: </w:t>
            </w:r>
          </w:p>
          <w:p w:rsidR="002F0C08" w:rsidRPr="002F0C08" w:rsidRDefault="002F0C08" w:rsidP="002F0C08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Педагогическим советом </w:t>
            </w:r>
          </w:p>
          <w:p w:rsidR="002F0C08" w:rsidRPr="002F0C08" w:rsidRDefault="002F0C08" w:rsidP="002F0C08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Протокол №</w:t>
            </w:r>
            <w:r w:rsidR="00DE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5</w:t>
            </w: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от </w:t>
            </w:r>
            <w:r w:rsidR="00DE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12.</w:t>
            </w: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03.2022 года</w:t>
            </w:r>
          </w:p>
          <w:p w:rsidR="002F0C08" w:rsidRPr="002F0C08" w:rsidRDefault="002F0C08" w:rsidP="002F0C08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413" w:type="dxa"/>
            <w:hideMark/>
          </w:tcPr>
          <w:p w:rsidR="002F0C08" w:rsidRPr="002F0C08" w:rsidRDefault="002F0C08" w:rsidP="002F0C08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Утверждаю:</w:t>
            </w:r>
          </w:p>
          <w:p w:rsidR="002F0C08" w:rsidRPr="002F0C08" w:rsidRDefault="002F0C08" w:rsidP="002F0C08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Директор МКОУ «Песочнодубровская СОШ»</w:t>
            </w:r>
          </w:p>
          <w:p w:rsidR="002F0C08" w:rsidRPr="002F0C08" w:rsidRDefault="002F0C08" w:rsidP="002F0C08">
            <w:pPr>
              <w:tabs>
                <w:tab w:val="left" w:pos="18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 И.Ю.Шайманова</w:t>
            </w:r>
          </w:p>
        </w:tc>
      </w:tr>
    </w:tbl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КОНЦЕПЦИЯ РАЗВИТИЯ </w:t>
      </w: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</w:t>
      </w: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ПЕСОЧНОДУБРОВСКАЯ СРЕДНЯЯ ОБЩЕОБРАЗОВАТЕЛЬНАЯ ШКОЛА</w:t>
      </w: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C08" w:rsidRDefault="002F0C08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DE6A1A" w:rsidRDefault="00DE6A1A" w:rsidP="005529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2CC" w:rsidRPr="009313DC" w:rsidRDefault="00B962CC" w:rsidP="00B962CC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3D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387D" w:rsidRDefault="00932D35" w:rsidP="000D5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М</w:t>
      </w:r>
      <w:r w:rsidR="00320870">
        <w:rPr>
          <w:rFonts w:ascii="Times New Roman" w:hAnsi="Times New Roman" w:cs="Times New Roman"/>
          <w:sz w:val="24"/>
          <w:szCs w:val="24"/>
        </w:rPr>
        <w:t>КОУ «Песочнодубровская СОШ»</w:t>
      </w:r>
      <w:r>
        <w:rPr>
          <w:rFonts w:ascii="Times New Roman" w:hAnsi="Times New Roman" w:cs="Times New Roman"/>
          <w:sz w:val="24"/>
          <w:szCs w:val="24"/>
        </w:rPr>
        <w:t xml:space="preserve"> базируется на ключевых приоритетах государственной политики в сфере общего образования до 2025 года, которые определены в следующих стратегических документах:</w:t>
      </w:r>
    </w:p>
    <w:p w:rsidR="00932D35" w:rsidRDefault="00932D35" w:rsidP="003208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РФ от 26 декабря 2017 года №1642 Об утверждении государственной программы Российской Федерации «Развитие образования» (сроки реализации 2018-2025);</w:t>
      </w:r>
    </w:p>
    <w:p w:rsidR="00932D35" w:rsidRDefault="00932D35" w:rsidP="003208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7 мая 2018 года №204 в части решения задач и достижения целей по направлению «Образование»;</w:t>
      </w:r>
    </w:p>
    <w:p w:rsidR="00932D35" w:rsidRDefault="00932D35" w:rsidP="003208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-Национальный проект «Образование», утвержденный президиумом совета при президенте РФ (протокол №10 от 03.09.2018);</w:t>
      </w:r>
    </w:p>
    <w:p w:rsidR="00932D35" w:rsidRDefault="00932D35" w:rsidP="003208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программа «Развитие образования в Томской области» (утверждена   П</w:t>
      </w:r>
      <w:r w:rsidRPr="00932D35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32D3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27.09.2019 №342а)</w:t>
      </w:r>
    </w:p>
    <w:p w:rsidR="00932D35" w:rsidRDefault="00932D35" w:rsidP="0032087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378" w:rsidRPr="00307378"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образования в Кожевниковском районе на 2021-2026 годы»</w:t>
      </w:r>
      <w:r w:rsidR="00307378">
        <w:rPr>
          <w:rFonts w:ascii="Times New Roman" w:hAnsi="Times New Roman" w:cs="Times New Roman"/>
          <w:sz w:val="24"/>
          <w:szCs w:val="24"/>
        </w:rPr>
        <w:t xml:space="preserve"> (утверждена Постановлением Администрации Кожевниковского района от 18.12.2020 №663).</w:t>
      </w:r>
    </w:p>
    <w:p w:rsidR="00307378" w:rsidRDefault="00307378" w:rsidP="000D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Стратегические цели развития образования до 2025 года сформулированы в Национальном проекте «Образование»:</w:t>
      </w:r>
    </w:p>
    <w:p w:rsidR="00307378" w:rsidRDefault="00307378" w:rsidP="000D5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307378" w:rsidRDefault="00307378" w:rsidP="000D5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307378" w:rsidRDefault="00307378" w:rsidP="000D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и региональными целями в системе образования приоритетными целями</w:t>
      </w:r>
      <w:r w:rsidR="00320870" w:rsidRPr="00320870">
        <w:rPr>
          <w:rFonts w:ascii="Times New Roman" w:hAnsi="Times New Roman" w:cs="Times New Roman"/>
          <w:sz w:val="24"/>
          <w:szCs w:val="24"/>
        </w:rPr>
        <w:t xml:space="preserve"> </w:t>
      </w:r>
      <w:r w:rsidR="00320870">
        <w:rPr>
          <w:rFonts w:ascii="Times New Roman" w:hAnsi="Times New Roman" w:cs="Times New Roman"/>
          <w:sz w:val="24"/>
          <w:szCs w:val="24"/>
        </w:rPr>
        <w:t xml:space="preserve">МКОУ «Песочнодубровская СОШ»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2CC">
        <w:rPr>
          <w:rFonts w:ascii="Times New Roman" w:hAnsi="Times New Roman" w:cs="Times New Roman"/>
          <w:sz w:val="24"/>
          <w:szCs w:val="24"/>
        </w:rPr>
        <w:t>являются:</w:t>
      </w:r>
    </w:p>
    <w:p w:rsidR="00B962CC" w:rsidRDefault="00B962CC" w:rsidP="000D5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:rsidR="00B962CC" w:rsidRDefault="00B962CC" w:rsidP="000D5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единого образовательного пространства «семья – школа», способствующего развитию педагогического, родительского и ученических коллективов.</w:t>
      </w:r>
    </w:p>
    <w:p w:rsidR="00320870" w:rsidRDefault="00320870" w:rsidP="003208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CC" w:rsidRPr="00B962CC" w:rsidRDefault="00B962CC" w:rsidP="000D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Миссия школы: создание условий для </w:t>
      </w:r>
      <w:r w:rsidRPr="00B962CC">
        <w:rPr>
          <w:rFonts w:ascii="Times New Roman" w:hAnsi="Times New Roman" w:cs="Times New Roman"/>
          <w:sz w:val="24"/>
          <w:szCs w:val="24"/>
        </w:rPr>
        <w:t>предоставления учащимся качественного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CC">
        <w:rPr>
          <w:rFonts w:ascii="Times New Roman" w:hAnsi="Times New Roman" w:cs="Times New Roman"/>
          <w:sz w:val="24"/>
          <w:szCs w:val="24"/>
        </w:rPr>
        <w:t>позволяющего успешно жить в быстро меняющемся мире,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CC">
        <w:rPr>
          <w:rFonts w:ascii="Times New Roman" w:hAnsi="Times New Roman" w:cs="Times New Roman"/>
          <w:sz w:val="24"/>
          <w:szCs w:val="24"/>
        </w:rPr>
        <w:t>конкурентоспособными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 и быть истинным </w:t>
      </w:r>
      <w:r w:rsidRPr="00B962CC">
        <w:rPr>
          <w:rFonts w:ascii="Times New Roman" w:hAnsi="Times New Roman" w:cs="Times New Roman"/>
          <w:sz w:val="24"/>
          <w:szCs w:val="24"/>
        </w:rPr>
        <w:t>гражданином своей страны,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962CC">
        <w:rPr>
          <w:rFonts w:ascii="Times New Roman" w:hAnsi="Times New Roman" w:cs="Times New Roman"/>
          <w:sz w:val="24"/>
          <w:szCs w:val="24"/>
        </w:rPr>
        <w:t xml:space="preserve"> патриотом;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CC">
        <w:rPr>
          <w:rFonts w:ascii="Times New Roman" w:hAnsi="Times New Roman" w:cs="Times New Roman"/>
          <w:sz w:val="24"/>
          <w:szCs w:val="24"/>
        </w:rPr>
        <w:t>становления творческой, социально компетентной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CC">
        <w:rPr>
          <w:rFonts w:ascii="Times New Roman" w:hAnsi="Times New Roman" w:cs="Times New Roman"/>
          <w:sz w:val="24"/>
          <w:szCs w:val="24"/>
        </w:rPr>
        <w:t>учащегося нравственно и физически здоровой, готовой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CC">
        <w:rPr>
          <w:rFonts w:ascii="Times New Roman" w:hAnsi="Times New Roman" w:cs="Times New Roman"/>
          <w:sz w:val="24"/>
          <w:szCs w:val="24"/>
        </w:rPr>
        <w:t>определению своего места в жизни, к самосовершенствованию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2CC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62CC">
        <w:rPr>
          <w:rFonts w:ascii="Times New Roman" w:hAnsi="Times New Roman" w:cs="Times New Roman"/>
          <w:sz w:val="24"/>
          <w:szCs w:val="24"/>
        </w:rPr>
        <w:t xml:space="preserve"> рост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мастерства каждого учителя и </w:t>
      </w:r>
      <w:r w:rsidRPr="00B962CC">
        <w:rPr>
          <w:rFonts w:ascii="Times New Roman" w:hAnsi="Times New Roman" w:cs="Times New Roman"/>
          <w:sz w:val="24"/>
          <w:szCs w:val="24"/>
        </w:rPr>
        <w:t>взаимодействие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F08" w:rsidRDefault="000D5F08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13DC" w:rsidRDefault="009313DC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13DC" w:rsidRDefault="009313DC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13DC" w:rsidRDefault="009313DC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13DC" w:rsidRDefault="009313DC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2CC" w:rsidRPr="00283D3D" w:rsidRDefault="00B962CC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D3D">
        <w:rPr>
          <w:rFonts w:ascii="Times New Roman" w:hAnsi="Times New Roman" w:cs="Times New Roman"/>
          <w:b/>
          <w:sz w:val="28"/>
          <w:szCs w:val="24"/>
        </w:rPr>
        <w:t>2.Анализ текущего состояния, описание ключевых рисков развития</w:t>
      </w:r>
    </w:p>
    <w:p w:rsidR="00B962CC" w:rsidRPr="00283D3D" w:rsidRDefault="00B962CC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D3D">
        <w:rPr>
          <w:rFonts w:ascii="Times New Roman" w:hAnsi="Times New Roman" w:cs="Times New Roman"/>
          <w:b/>
          <w:sz w:val="28"/>
          <w:szCs w:val="24"/>
        </w:rPr>
        <w:t>М</w:t>
      </w:r>
      <w:r w:rsidR="00A96A45">
        <w:rPr>
          <w:rFonts w:ascii="Times New Roman" w:hAnsi="Times New Roman" w:cs="Times New Roman"/>
          <w:b/>
          <w:sz w:val="28"/>
          <w:szCs w:val="24"/>
        </w:rPr>
        <w:t>К</w:t>
      </w:r>
      <w:r w:rsidRPr="00283D3D">
        <w:rPr>
          <w:rFonts w:ascii="Times New Roman" w:hAnsi="Times New Roman" w:cs="Times New Roman"/>
          <w:b/>
          <w:sz w:val="28"/>
          <w:szCs w:val="24"/>
        </w:rPr>
        <w:t>ОУ «</w:t>
      </w:r>
      <w:r w:rsidR="00A96A45">
        <w:rPr>
          <w:rFonts w:ascii="Times New Roman" w:hAnsi="Times New Roman" w:cs="Times New Roman"/>
          <w:b/>
          <w:sz w:val="28"/>
          <w:szCs w:val="24"/>
        </w:rPr>
        <w:t>Песочнодубровская  СОШ»</w:t>
      </w:r>
    </w:p>
    <w:p w:rsidR="00B962CC" w:rsidRDefault="00B962CC" w:rsidP="00B962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CC" w:rsidRPr="00283D3D" w:rsidRDefault="00B962CC" w:rsidP="009313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D3D">
        <w:rPr>
          <w:rFonts w:ascii="Times New Roman" w:hAnsi="Times New Roman" w:cs="Times New Roman"/>
          <w:b/>
          <w:sz w:val="28"/>
          <w:szCs w:val="24"/>
        </w:rPr>
        <w:t>Описание школьной системы образования</w:t>
      </w:r>
    </w:p>
    <w:p w:rsidR="00247193" w:rsidRDefault="00247193" w:rsidP="002471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7193" w:rsidRDefault="00247193" w:rsidP="00247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F1E">
        <w:rPr>
          <w:rFonts w:ascii="Times New Roman" w:hAnsi="Times New Roman"/>
          <w:b/>
          <w:bCs/>
          <w:sz w:val="24"/>
          <w:szCs w:val="24"/>
        </w:rPr>
        <w:t xml:space="preserve">Распределение численности </w:t>
      </w:r>
      <w:r>
        <w:rPr>
          <w:rFonts w:ascii="Times New Roman" w:hAnsi="Times New Roman"/>
          <w:b/>
          <w:bCs/>
          <w:sz w:val="24"/>
          <w:szCs w:val="24"/>
        </w:rPr>
        <w:t>педагогов</w:t>
      </w:r>
      <w:r w:rsidRPr="00FD0F1E">
        <w:rPr>
          <w:rFonts w:ascii="Times New Roman" w:hAnsi="Times New Roman"/>
          <w:b/>
          <w:bCs/>
          <w:sz w:val="24"/>
          <w:szCs w:val="24"/>
        </w:rPr>
        <w:t xml:space="preserve"> по уровню образования и полу</w:t>
      </w:r>
    </w:p>
    <w:p w:rsidR="00247193" w:rsidRPr="00FD0F1E" w:rsidRDefault="00247193" w:rsidP="00247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87"/>
        <w:gridCol w:w="1206"/>
        <w:gridCol w:w="2128"/>
        <w:gridCol w:w="1802"/>
        <w:gridCol w:w="1233"/>
      </w:tblGrid>
      <w:tr w:rsidR="00247193" w:rsidRPr="009C3356" w:rsidTr="004C63FC">
        <w:trPr>
          <w:jc w:val="center"/>
        </w:trPr>
        <w:tc>
          <w:tcPr>
            <w:tcW w:w="1526" w:type="dxa"/>
          </w:tcPr>
          <w:p w:rsidR="00247193" w:rsidRPr="009C3356" w:rsidRDefault="00247193" w:rsidP="00977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56">
              <w:rPr>
                <w:rFonts w:ascii="Times New Roman" w:hAnsi="Times New Roman"/>
                <w:sz w:val="24"/>
                <w:szCs w:val="24"/>
              </w:rPr>
              <w:lastRenderedPageBreak/>
              <w:t>Всего пед. работников</w:t>
            </w:r>
          </w:p>
        </w:tc>
        <w:tc>
          <w:tcPr>
            <w:tcW w:w="1487" w:type="dxa"/>
          </w:tcPr>
          <w:p w:rsidR="00247193" w:rsidRPr="009C3356" w:rsidRDefault="00247193" w:rsidP="00977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56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06" w:type="dxa"/>
          </w:tcPr>
          <w:p w:rsidR="00247193" w:rsidRPr="009C3356" w:rsidRDefault="00247193" w:rsidP="00977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56">
              <w:rPr>
                <w:rFonts w:ascii="Times New Roman" w:hAnsi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2128" w:type="dxa"/>
          </w:tcPr>
          <w:p w:rsidR="00247193" w:rsidRPr="009C3356" w:rsidRDefault="00247193" w:rsidP="00977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5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02" w:type="dxa"/>
          </w:tcPr>
          <w:p w:rsidR="00247193" w:rsidRPr="009C3356" w:rsidRDefault="00247193" w:rsidP="00977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56">
              <w:rPr>
                <w:rFonts w:ascii="Times New Roman" w:hAnsi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1233" w:type="dxa"/>
          </w:tcPr>
          <w:p w:rsidR="00247193" w:rsidRPr="009C3356" w:rsidRDefault="00247193" w:rsidP="00977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56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247193" w:rsidRPr="009C3356" w:rsidTr="004C63FC">
        <w:trPr>
          <w:jc w:val="center"/>
        </w:trPr>
        <w:tc>
          <w:tcPr>
            <w:tcW w:w="1526" w:type="dxa"/>
          </w:tcPr>
          <w:p w:rsidR="00247193" w:rsidRPr="009C3356" w:rsidRDefault="009775C2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 w:rsidR="00247193" w:rsidRPr="00B258D7" w:rsidRDefault="009775C2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18(82%)</w:t>
            </w:r>
          </w:p>
        </w:tc>
        <w:tc>
          <w:tcPr>
            <w:tcW w:w="1206" w:type="dxa"/>
          </w:tcPr>
          <w:p w:rsidR="00247193" w:rsidRPr="00B258D7" w:rsidRDefault="009775C2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</w:tcPr>
          <w:p w:rsidR="00247193" w:rsidRPr="00B258D7" w:rsidRDefault="009775C2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(18%)</w:t>
            </w:r>
          </w:p>
        </w:tc>
        <w:tc>
          <w:tcPr>
            <w:tcW w:w="1802" w:type="dxa"/>
          </w:tcPr>
          <w:p w:rsidR="00247193" w:rsidRPr="00B258D7" w:rsidRDefault="009775C2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247193" w:rsidRPr="00B258D7" w:rsidRDefault="009775C2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47193" w:rsidRDefault="00247193" w:rsidP="00247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7193" w:rsidRDefault="00247193" w:rsidP="00247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F1E">
        <w:rPr>
          <w:rFonts w:ascii="Times New Roman" w:hAnsi="Times New Roman"/>
          <w:b/>
          <w:bCs/>
          <w:sz w:val="24"/>
          <w:szCs w:val="24"/>
        </w:rPr>
        <w:t>Распределение персонала по стажу работы</w:t>
      </w:r>
    </w:p>
    <w:p w:rsidR="00247193" w:rsidRDefault="00247193" w:rsidP="00247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1368"/>
      </w:tblGrid>
      <w:tr w:rsidR="009775C2" w:rsidRPr="00E62CF9" w:rsidTr="004C63FC">
        <w:trPr>
          <w:trHeight w:val="441"/>
          <w:jc w:val="center"/>
        </w:trPr>
        <w:tc>
          <w:tcPr>
            <w:tcW w:w="1367" w:type="dxa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 w:rsidRPr="00E62CF9">
              <w:rPr>
                <w:rFonts w:ascii="Times New Roman" w:hAnsi="Times New Roman"/>
              </w:rPr>
              <w:t>Всего</w:t>
            </w:r>
          </w:p>
        </w:tc>
        <w:tc>
          <w:tcPr>
            <w:tcW w:w="1367" w:type="dxa"/>
            <w:vAlign w:val="center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 w:rsidRPr="00E62CF9">
              <w:rPr>
                <w:rFonts w:ascii="Times New Roman" w:hAnsi="Times New Roman"/>
              </w:rPr>
              <w:t>до 3</w:t>
            </w:r>
          </w:p>
        </w:tc>
        <w:tc>
          <w:tcPr>
            <w:tcW w:w="1367" w:type="dxa"/>
            <w:vAlign w:val="center"/>
          </w:tcPr>
          <w:p w:rsidR="009775C2" w:rsidRPr="00E62CF9" w:rsidRDefault="009775C2" w:rsidP="009775C2">
            <w:pPr>
              <w:jc w:val="center"/>
              <w:rPr>
                <w:rFonts w:ascii="Times New Roman" w:hAnsi="Times New Roman"/>
              </w:rPr>
            </w:pPr>
            <w:r w:rsidRPr="00E62CF9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4</w:t>
            </w:r>
            <w:r w:rsidRPr="00E62CF9">
              <w:rPr>
                <w:rFonts w:ascii="Times New Roman" w:hAnsi="Times New Roman"/>
              </w:rPr>
              <w:t xml:space="preserve"> до 10</w:t>
            </w:r>
          </w:p>
        </w:tc>
        <w:tc>
          <w:tcPr>
            <w:tcW w:w="1367" w:type="dxa"/>
            <w:vAlign w:val="center"/>
          </w:tcPr>
          <w:p w:rsidR="009775C2" w:rsidRPr="00E62CF9" w:rsidRDefault="009775C2" w:rsidP="009775C2">
            <w:pPr>
              <w:jc w:val="center"/>
              <w:rPr>
                <w:rFonts w:ascii="Times New Roman" w:hAnsi="Times New Roman"/>
              </w:rPr>
            </w:pPr>
            <w:r w:rsidRPr="00E62CF9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1</w:t>
            </w:r>
            <w:r w:rsidRPr="00E62CF9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68" w:type="dxa"/>
            <w:vAlign w:val="center"/>
          </w:tcPr>
          <w:p w:rsidR="009775C2" w:rsidRPr="00E62CF9" w:rsidRDefault="009775C2" w:rsidP="009775C2">
            <w:pPr>
              <w:jc w:val="center"/>
              <w:rPr>
                <w:rFonts w:ascii="Times New Roman" w:hAnsi="Times New Roman"/>
              </w:rPr>
            </w:pPr>
            <w:r w:rsidRPr="00E62CF9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</w:t>
            </w:r>
            <w:r w:rsidRPr="00E62CF9">
              <w:rPr>
                <w:rFonts w:ascii="Times New Roman" w:hAnsi="Times New Roman"/>
              </w:rPr>
              <w:t xml:space="preserve">1 до </w:t>
            </w:r>
            <w:r>
              <w:rPr>
                <w:rFonts w:ascii="Times New Roman" w:hAnsi="Times New Roman"/>
              </w:rPr>
              <w:t>3</w:t>
            </w:r>
            <w:r w:rsidRPr="00E62CF9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62CF9">
              <w:rPr>
                <w:rFonts w:ascii="Times New Roman" w:hAnsi="Times New Roman"/>
              </w:rPr>
              <w:t>0 и более</w:t>
            </w:r>
          </w:p>
        </w:tc>
      </w:tr>
      <w:tr w:rsidR="009775C2" w:rsidRPr="00E62CF9" w:rsidTr="004C63FC">
        <w:trPr>
          <w:jc w:val="center"/>
        </w:trPr>
        <w:tc>
          <w:tcPr>
            <w:tcW w:w="1367" w:type="dxa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67" w:type="dxa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9775C2" w:rsidRPr="00E62CF9" w:rsidRDefault="009775C2" w:rsidP="004C6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247193" w:rsidRDefault="00247193" w:rsidP="00247193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7193" w:rsidRDefault="00247193" w:rsidP="00247193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F1E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педагогических работников по возрастным группам</w:t>
      </w:r>
    </w:p>
    <w:p w:rsidR="00715720" w:rsidRDefault="00715720" w:rsidP="00247193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7"/>
        <w:gridCol w:w="1197"/>
        <w:gridCol w:w="1197"/>
      </w:tblGrid>
      <w:tr w:rsidR="005A1CB8" w:rsidRPr="006F1BD4" w:rsidTr="00247193">
        <w:trPr>
          <w:jc w:val="center"/>
        </w:trPr>
        <w:tc>
          <w:tcPr>
            <w:tcW w:w="1196" w:type="dxa"/>
          </w:tcPr>
          <w:p w:rsidR="005A1CB8" w:rsidRPr="004C3934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vAlign w:val="center"/>
          </w:tcPr>
          <w:p w:rsidR="005A1CB8" w:rsidRPr="004C3934" w:rsidRDefault="005A1CB8" w:rsidP="004C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34">
              <w:rPr>
                <w:rFonts w:ascii="Times New Roman" w:hAnsi="Times New Roman"/>
                <w:bCs/>
                <w:sz w:val="24"/>
                <w:szCs w:val="24"/>
              </w:rPr>
              <w:t xml:space="preserve">20-30 лет </w:t>
            </w:r>
          </w:p>
        </w:tc>
        <w:tc>
          <w:tcPr>
            <w:tcW w:w="1196" w:type="dxa"/>
            <w:vAlign w:val="center"/>
          </w:tcPr>
          <w:p w:rsidR="005A1CB8" w:rsidRPr="004C3934" w:rsidRDefault="005A1CB8" w:rsidP="004C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34">
              <w:rPr>
                <w:rFonts w:ascii="Times New Roman" w:hAnsi="Times New Roman"/>
                <w:bCs/>
                <w:sz w:val="24"/>
                <w:szCs w:val="24"/>
              </w:rPr>
              <w:t>31-35 лет</w:t>
            </w:r>
          </w:p>
        </w:tc>
        <w:tc>
          <w:tcPr>
            <w:tcW w:w="1196" w:type="dxa"/>
            <w:vAlign w:val="center"/>
          </w:tcPr>
          <w:p w:rsidR="005A1CB8" w:rsidRPr="004C3934" w:rsidRDefault="005A1CB8" w:rsidP="004C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34">
              <w:rPr>
                <w:rFonts w:ascii="Times New Roman" w:hAnsi="Times New Roman"/>
                <w:bCs/>
                <w:sz w:val="24"/>
                <w:szCs w:val="24"/>
              </w:rPr>
              <w:t>36-40 лет</w:t>
            </w:r>
          </w:p>
        </w:tc>
        <w:tc>
          <w:tcPr>
            <w:tcW w:w="1197" w:type="dxa"/>
            <w:vAlign w:val="center"/>
          </w:tcPr>
          <w:p w:rsidR="005A1CB8" w:rsidRPr="004C3934" w:rsidRDefault="005A1CB8" w:rsidP="004C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34">
              <w:rPr>
                <w:rFonts w:ascii="Times New Roman" w:hAnsi="Times New Roman"/>
                <w:bCs/>
                <w:sz w:val="24"/>
                <w:szCs w:val="24"/>
              </w:rPr>
              <w:t>46-50 лет</w:t>
            </w:r>
          </w:p>
        </w:tc>
        <w:tc>
          <w:tcPr>
            <w:tcW w:w="1197" w:type="dxa"/>
            <w:vAlign w:val="center"/>
          </w:tcPr>
          <w:p w:rsidR="005A1CB8" w:rsidRPr="004C3934" w:rsidRDefault="005A1CB8" w:rsidP="004C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34">
              <w:rPr>
                <w:rFonts w:ascii="Times New Roman" w:hAnsi="Times New Roman"/>
                <w:bCs/>
                <w:sz w:val="24"/>
                <w:szCs w:val="24"/>
              </w:rPr>
              <w:t>51-54 лет</w:t>
            </w:r>
          </w:p>
        </w:tc>
        <w:tc>
          <w:tcPr>
            <w:tcW w:w="1197" w:type="dxa"/>
            <w:vAlign w:val="center"/>
          </w:tcPr>
          <w:p w:rsidR="005A1CB8" w:rsidRPr="004C3934" w:rsidRDefault="005A1CB8" w:rsidP="004C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34">
              <w:rPr>
                <w:rFonts w:ascii="Times New Roman" w:hAnsi="Times New Roman"/>
                <w:bCs/>
                <w:sz w:val="24"/>
                <w:szCs w:val="24"/>
              </w:rPr>
              <w:t>55 лет и старше</w:t>
            </w:r>
          </w:p>
        </w:tc>
      </w:tr>
      <w:tr w:rsidR="005A1CB8" w:rsidRPr="006F1BD4" w:rsidTr="00247193">
        <w:trPr>
          <w:jc w:val="center"/>
        </w:trPr>
        <w:tc>
          <w:tcPr>
            <w:tcW w:w="1196" w:type="dxa"/>
          </w:tcPr>
          <w:p w:rsidR="005A1CB8" w:rsidRPr="004C3934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5A1CB8" w:rsidRPr="004C3934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A1CB8" w:rsidRPr="004C3934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A1CB8" w:rsidRPr="004C3934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A1CB8" w:rsidRPr="00176581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A1CB8" w:rsidRPr="00176581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A1CB8" w:rsidRPr="00176581" w:rsidRDefault="005A1CB8" w:rsidP="004C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7193" w:rsidRPr="00FD0F1E" w:rsidRDefault="00247193" w:rsidP="0024719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7193" w:rsidRPr="00490C2E" w:rsidRDefault="004F5745" w:rsidP="00247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Молодой специалист 1 (4,5%)</w:t>
      </w:r>
      <w:r w:rsidR="00247193" w:rsidRPr="00490C2E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54,5</w:t>
      </w:r>
      <w:r w:rsidR="00247193" w:rsidRPr="00490C2E">
        <w:rPr>
          <w:rFonts w:ascii="Times New Roman" w:eastAsia="Calibri" w:hAnsi="Times New Roman"/>
          <w:sz w:val="24"/>
          <w:szCs w:val="24"/>
        </w:rPr>
        <w:t>% составляют</w:t>
      </w:r>
      <w:r>
        <w:rPr>
          <w:rFonts w:ascii="Times New Roman" w:eastAsia="Calibri" w:hAnsi="Times New Roman"/>
          <w:sz w:val="24"/>
          <w:szCs w:val="24"/>
        </w:rPr>
        <w:t xml:space="preserve"> педагоги пенсионного возраста.  </w:t>
      </w:r>
      <w:r w:rsidR="00247193" w:rsidRPr="00490C2E">
        <w:rPr>
          <w:rFonts w:ascii="Times New Roman" w:hAnsi="Times New Roman"/>
          <w:sz w:val="24"/>
          <w:szCs w:val="24"/>
        </w:rPr>
        <w:t xml:space="preserve">Средний возраст педагогов </w:t>
      </w:r>
      <w:r w:rsidR="00247193">
        <w:rPr>
          <w:rFonts w:ascii="Times New Roman" w:hAnsi="Times New Roman"/>
          <w:sz w:val="24"/>
          <w:szCs w:val="24"/>
        </w:rPr>
        <w:t>–</w:t>
      </w:r>
      <w:r w:rsidR="00247193" w:rsidRPr="00490C2E">
        <w:rPr>
          <w:rFonts w:ascii="Times New Roman" w:hAnsi="Times New Roman"/>
          <w:sz w:val="24"/>
          <w:szCs w:val="24"/>
        </w:rPr>
        <w:t xml:space="preserve"> 4</w:t>
      </w:r>
      <w:r w:rsidR="00247193">
        <w:rPr>
          <w:rFonts w:ascii="Times New Roman" w:hAnsi="Times New Roman"/>
          <w:sz w:val="24"/>
          <w:szCs w:val="24"/>
        </w:rPr>
        <w:t>4</w:t>
      </w:r>
      <w:r w:rsidR="00247193" w:rsidRPr="00490C2E">
        <w:rPr>
          <w:rFonts w:ascii="Times New Roman" w:hAnsi="Times New Roman"/>
          <w:sz w:val="24"/>
          <w:szCs w:val="24"/>
        </w:rPr>
        <w:t xml:space="preserve"> года</w:t>
      </w:r>
      <w:r w:rsidR="00247193">
        <w:rPr>
          <w:rFonts w:ascii="Times New Roman" w:hAnsi="Times New Roman"/>
          <w:sz w:val="24"/>
          <w:szCs w:val="24"/>
        </w:rPr>
        <w:t>.</w:t>
      </w:r>
    </w:p>
    <w:p w:rsidR="00247193" w:rsidRDefault="00247193" w:rsidP="00247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193" w:rsidRDefault="00247193" w:rsidP="00247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F1E">
        <w:rPr>
          <w:rFonts w:ascii="Times New Roman" w:hAnsi="Times New Roman"/>
          <w:b/>
          <w:sz w:val="24"/>
          <w:szCs w:val="24"/>
        </w:rPr>
        <w:t>Уровень квалификации педагогов школы</w:t>
      </w:r>
    </w:p>
    <w:p w:rsidR="004F5745" w:rsidRPr="00FD0F1E" w:rsidRDefault="004F5745" w:rsidP="00247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2141"/>
        <w:gridCol w:w="1828"/>
      </w:tblGrid>
      <w:tr w:rsidR="004F5745" w:rsidRPr="00E24942" w:rsidTr="004F5745">
        <w:tc>
          <w:tcPr>
            <w:tcW w:w="1135" w:type="dxa"/>
          </w:tcPr>
          <w:p w:rsidR="004F5745" w:rsidRPr="00E24942" w:rsidRDefault="004F5745" w:rsidP="004F5745">
            <w:pPr>
              <w:spacing w:after="0" w:line="240" w:lineRule="auto"/>
              <w:ind w:left="-3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4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4F5745" w:rsidRPr="00E24942" w:rsidRDefault="004F5745" w:rsidP="004F5745">
            <w:pPr>
              <w:spacing w:after="0" w:line="240" w:lineRule="auto"/>
              <w:ind w:left="48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42">
              <w:rPr>
                <w:rFonts w:ascii="Times New Roman" w:hAnsi="Times New Roman"/>
                <w:sz w:val="24"/>
                <w:szCs w:val="24"/>
              </w:rPr>
              <w:t>Количество работающих учителей</w:t>
            </w:r>
          </w:p>
        </w:tc>
        <w:tc>
          <w:tcPr>
            <w:tcW w:w="2268" w:type="dxa"/>
          </w:tcPr>
          <w:p w:rsidR="004F5745" w:rsidRPr="00E24942" w:rsidRDefault="004F5745" w:rsidP="004F5745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42">
              <w:rPr>
                <w:rFonts w:ascii="Times New Roman" w:hAnsi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141" w:type="dxa"/>
          </w:tcPr>
          <w:p w:rsidR="004F5745" w:rsidRPr="00E24942" w:rsidRDefault="004F5745" w:rsidP="004F5745">
            <w:pPr>
              <w:spacing w:after="0" w:line="240" w:lineRule="auto"/>
              <w:ind w:left="-10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42">
              <w:rPr>
                <w:rFonts w:ascii="Times New Roman" w:hAnsi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828" w:type="dxa"/>
          </w:tcPr>
          <w:p w:rsidR="004F5745" w:rsidRPr="00E24942" w:rsidRDefault="004F5745" w:rsidP="004F5745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42">
              <w:rPr>
                <w:rFonts w:ascii="Times New Roman" w:hAnsi="Times New Roman"/>
                <w:sz w:val="24"/>
                <w:szCs w:val="24"/>
              </w:rPr>
              <w:t>Соответствуют занимаемой должности</w:t>
            </w:r>
          </w:p>
        </w:tc>
      </w:tr>
      <w:tr w:rsidR="004F5745" w:rsidRPr="00E24942" w:rsidTr="004F5745">
        <w:tc>
          <w:tcPr>
            <w:tcW w:w="1135" w:type="dxa"/>
          </w:tcPr>
          <w:p w:rsidR="004F5745" w:rsidRDefault="004F5745" w:rsidP="004F5745">
            <w:pPr>
              <w:spacing w:after="0" w:line="240" w:lineRule="auto"/>
              <w:ind w:left="-34"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:rsidR="004F5745" w:rsidRDefault="004F5745" w:rsidP="004C63FC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F5745" w:rsidRDefault="004F5745" w:rsidP="004F5745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педагогов, 13,6%</w:t>
            </w:r>
          </w:p>
        </w:tc>
        <w:tc>
          <w:tcPr>
            <w:tcW w:w="2141" w:type="dxa"/>
          </w:tcPr>
          <w:p w:rsidR="004F5745" w:rsidRDefault="004F5745" w:rsidP="004F5745">
            <w:pPr>
              <w:spacing w:after="0" w:line="240" w:lineRule="auto"/>
              <w:ind w:left="-10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педагогов, 40,9%</w:t>
            </w:r>
          </w:p>
        </w:tc>
        <w:tc>
          <w:tcPr>
            <w:tcW w:w="1828" w:type="dxa"/>
          </w:tcPr>
          <w:p w:rsidR="004F5745" w:rsidRDefault="004F5745" w:rsidP="004F5745">
            <w:pPr>
              <w:spacing w:after="0" w:line="240" w:lineRule="auto"/>
              <w:ind w:left="-24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педагогов, 45,5%</w:t>
            </w:r>
          </w:p>
        </w:tc>
      </w:tr>
    </w:tbl>
    <w:p w:rsidR="00247193" w:rsidRDefault="004F5745" w:rsidP="004F574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F5745">
        <w:rPr>
          <w:rFonts w:ascii="Times New Roman" w:hAnsi="Times New Roman"/>
          <w:b/>
          <w:sz w:val="24"/>
          <w:szCs w:val="24"/>
        </w:rPr>
        <w:t>Звания</w:t>
      </w:r>
    </w:p>
    <w:tbl>
      <w:tblPr>
        <w:tblW w:w="8931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637"/>
        <w:gridCol w:w="3836"/>
      </w:tblGrid>
      <w:tr w:rsidR="004F5745" w:rsidRPr="00E24942" w:rsidTr="004F5745">
        <w:tc>
          <w:tcPr>
            <w:tcW w:w="2458" w:type="dxa"/>
          </w:tcPr>
          <w:p w:rsidR="004F5745" w:rsidRPr="00E24942" w:rsidRDefault="004F5745" w:rsidP="00336EDE">
            <w:pPr>
              <w:spacing w:after="0" w:line="240" w:lineRule="auto"/>
              <w:ind w:left="-3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45">
              <w:rPr>
                <w:rFonts w:ascii="Times New Roman" w:hAnsi="Times New Roman"/>
                <w:sz w:val="24"/>
                <w:szCs w:val="24"/>
              </w:rPr>
              <w:t xml:space="preserve">Почетный работник </w:t>
            </w:r>
            <w:r w:rsidR="00021C68"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  <w:r w:rsidRPr="004F57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37" w:type="dxa"/>
          </w:tcPr>
          <w:p w:rsidR="004F5745" w:rsidRPr="00E24942" w:rsidRDefault="00021C68" w:rsidP="00336EDE">
            <w:pPr>
              <w:spacing w:after="0" w:line="240" w:lineRule="auto"/>
              <w:ind w:left="48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4F5745" w:rsidRPr="00E24942" w:rsidRDefault="00021C68" w:rsidP="00336ED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18,2%</w:t>
            </w:r>
          </w:p>
        </w:tc>
      </w:tr>
      <w:tr w:rsidR="00021C68" w:rsidRPr="00E24942" w:rsidTr="004F5745">
        <w:tc>
          <w:tcPr>
            <w:tcW w:w="2458" w:type="dxa"/>
          </w:tcPr>
          <w:p w:rsidR="00021C68" w:rsidRPr="004F5745" w:rsidRDefault="00021C68" w:rsidP="00336EDE">
            <w:pPr>
              <w:spacing w:after="0" w:line="240" w:lineRule="auto"/>
              <w:ind w:left="-3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Воспитания и просвещения Российской Федерации</w:t>
            </w:r>
          </w:p>
        </w:tc>
        <w:tc>
          <w:tcPr>
            <w:tcW w:w="2637" w:type="dxa"/>
          </w:tcPr>
          <w:p w:rsidR="00021C68" w:rsidRDefault="00021C68" w:rsidP="00336EDE">
            <w:pPr>
              <w:spacing w:after="0" w:line="240" w:lineRule="auto"/>
              <w:ind w:left="48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21C68" w:rsidRDefault="00021C68" w:rsidP="00336ED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021C68" w:rsidRPr="00E24942" w:rsidTr="004F5745">
        <w:tc>
          <w:tcPr>
            <w:tcW w:w="2458" w:type="dxa"/>
          </w:tcPr>
          <w:p w:rsidR="00021C68" w:rsidRPr="004F5745" w:rsidRDefault="00021C68" w:rsidP="00336EDE">
            <w:pPr>
              <w:spacing w:after="0" w:line="240" w:lineRule="auto"/>
              <w:ind w:left="-3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45">
              <w:rPr>
                <w:rFonts w:ascii="Times New Roman" w:hAnsi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  <w:r w:rsidRPr="004F574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37" w:type="dxa"/>
          </w:tcPr>
          <w:p w:rsidR="00021C68" w:rsidRDefault="00021C68" w:rsidP="00336EDE">
            <w:pPr>
              <w:spacing w:after="0" w:line="240" w:lineRule="auto"/>
              <w:ind w:left="48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21C68" w:rsidRDefault="00021C68" w:rsidP="00336EDE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</w:tbl>
    <w:p w:rsidR="004F5745" w:rsidRDefault="004F5745" w:rsidP="004F574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52E1" w:rsidRPr="004B5E24" w:rsidRDefault="00B652E1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МКОУ «Песочнодубровская СОШ» и требованиями действующего законодательства.</w:t>
      </w:r>
    </w:p>
    <w:p w:rsidR="00B652E1" w:rsidRPr="004B5E24" w:rsidRDefault="00B652E1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Основные принципы кадровой политики направлены:</w:t>
      </w:r>
    </w:p>
    <w:p w:rsidR="00B652E1" w:rsidRPr="004B5E24" w:rsidRDefault="00B652E1" w:rsidP="00B652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на сохранение, укрепление и развитие кадрового потенциала;</w:t>
      </w:r>
    </w:p>
    <w:p w:rsidR="00B652E1" w:rsidRPr="004B5E24" w:rsidRDefault="00B652E1" w:rsidP="00B652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B652E1" w:rsidRPr="004B5E24" w:rsidRDefault="00B652E1" w:rsidP="00B652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повышения уровня квалификации персонала.</w:t>
      </w:r>
    </w:p>
    <w:p w:rsidR="00B652E1" w:rsidRPr="004B5E24" w:rsidRDefault="00B652E1" w:rsidP="00B65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652E1" w:rsidRPr="004B5E24" w:rsidRDefault="00B652E1" w:rsidP="00B652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652E1" w:rsidRPr="004B5E24" w:rsidRDefault="00B652E1" w:rsidP="00B652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="006A15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выпускников;</w:t>
      </w:r>
    </w:p>
    <w:p w:rsidR="00B652E1" w:rsidRPr="004B5E24" w:rsidRDefault="00B652E1" w:rsidP="00B652E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кадровый потенциал Школы динамично развивается на основе целенаправленной работы по</w:t>
      </w:r>
      <w:r w:rsidR="006A15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повышению квалификации педагогов.</w:t>
      </w:r>
    </w:p>
    <w:p w:rsidR="00B652E1" w:rsidRPr="004B5E24" w:rsidRDefault="00B652E1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По итогам 2020 года Школа перешла на применение профессиональных стандартов. Из 22 педагогических работник</w:t>
      </w:r>
      <w:r w:rsidR="006A15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 школы все педагогические работники  соответствуют квалификационным требованиям профстандарта «Педагог».</w:t>
      </w:r>
    </w:p>
    <w:p w:rsidR="00B652E1" w:rsidRPr="004B5E24" w:rsidRDefault="00B652E1" w:rsidP="00B6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sz w:val="24"/>
          <w:szCs w:val="24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</w:t>
      </w:r>
      <w:r w:rsidR="006A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24">
        <w:rPr>
          <w:rFonts w:ascii="Times New Roman" w:eastAsia="Times New Roman" w:hAnsi="Times New Roman" w:cs="Times New Roman"/>
          <w:sz w:val="24"/>
          <w:szCs w:val="24"/>
        </w:rPr>
        <w:t>формы документации, в том числе электронный журнал и дневники учеников.</w:t>
      </w:r>
    </w:p>
    <w:p w:rsidR="00B652E1" w:rsidRPr="004B5E24" w:rsidRDefault="00B652E1" w:rsidP="00B6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68% педагогов прошли обучение по вопросам организации дистанционного обучения в объеме от 16 до 72 часов по программе «Цифровая образовательная среда»</w:t>
      </w:r>
    </w:p>
    <w:p w:rsidR="004F5745" w:rsidRPr="004F5745" w:rsidRDefault="004F5745" w:rsidP="004F574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193" w:rsidRPr="00283D3D" w:rsidRDefault="00247193" w:rsidP="00247193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4"/>
        </w:rPr>
      </w:pPr>
      <w:r w:rsidRPr="00283D3D">
        <w:rPr>
          <w:rFonts w:ascii="Times New Roman" w:hAnsi="Times New Roman"/>
          <w:b/>
          <w:sz w:val="28"/>
          <w:szCs w:val="24"/>
        </w:rPr>
        <w:t>Образовательные результаты:</w:t>
      </w:r>
    </w:p>
    <w:p w:rsidR="00247193" w:rsidRPr="00247193" w:rsidRDefault="00247193" w:rsidP="00247193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283D3D" w:rsidRDefault="00283D3D" w:rsidP="00283D3D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616F14">
        <w:rPr>
          <w:rFonts w:ascii="Times New Roman" w:hAnsi="Times New Roman"/>
          <w:b/>
          <w:sz w:val="24"/>
          <w:szCs w:val="24"/>
        </w:rPr>
        <w:t>Статистика за последние 3 года</w:t>
      </w:r>
    </w:p>
    <w:p w:rsidR="00021C68" w:rsidRDefault="00021C68" w:rsidP="00283D3D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21C68" w:rsidRDefault="00021C68" w:rsidP="00283D3D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21C68" w:rsidRDefault="00021C68" w:rsidP="00283D3D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21C68" w:rsidRDefault="00021C68" w:rsidP="00283D3D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751"/>
        <w:gridCol w:w="1752"/>
        <w:gridCol w:w="2013"/>
        <w:gridCol w:w="1578"/>
        <w:gridCol w:w="1723"/>
      </w:tblGrid>
      <w:tr w:rsidR="00021C68" w:rsidRPr="00021C68" w:rsidTr="00336EDE"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Параметры статистики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</w:t>
            </w:r>
            <w:r w:rsidR="00355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-20</w:t>
            </w: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  <w:p w:rsidR="00021C68" w:rsidRPr="00021C68" w:rsidRDefault="00021C68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учебный год 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</w:t>
            </w:r>
            <w:r w:rsidR="00355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-202</w:t>
            </w: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021C68" w:rsidRPr="00021C68" w:rsidRDefault="00021C68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021C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21C68" w:rsidRPr="00021C68" w:rsidTr="00355746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192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36EDE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получили аттестата: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355746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школу с аттестатом</w:t>
            </w:r>
            <w:r w:rsidR="003557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особого образца: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в основной школе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68" w:rsidRPr="00021C68" w:rsidTr="00355746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средней школе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1C68" w:rsidRPr="00021C68" w:rsidRDefault="00021C68" w:rsidP="0035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C68" w:rsidRPr="00021C68" w:rsidRDefault="00021C68" w:rsidP="00021C68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val="en-US"/>
        </w:rPr>
      </w:pPr>
    </w:p>
    <w:p w:rsidR="00021C68" w:rsidRDefault="00021C68" w:rsidP="00283D3D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55746" w:rsidRPr="0081482B" w:rsidRDefault="00355746" w:rsidP="00355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2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нашей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ш</w:t>
      </w:r>
      <w:r w:rsidRPr="0081482B">
        <w:rPr>
          <w:rFonts w:ascii="Times New Roman" w:eastAsia="Times New Roman" w:hAnsi="Times New Roman" w:cs="Times New Roman"/>
          <w:iCs/>
          <w:sz w:val="24"/>
          <w:szCs w:val="24"/>
        </w:rPr>
        <w:t>колы.</w:t>
      </w:r>
    </w:p>
    <w:p w:rsidR="00355746" w:rsidRPr="0081482B" w:rsidRDefault="00355746" w:rsidP="00355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2B">
        <w:rPr>
          <w:rFonts w:ascii="Times New Roman" w:eastAsia="Times New Roman" w:hAnsi="Times New Roman" w:cs="Times New Roman"/>
          <w:iCs/>
          <w:sz w:val="24"/>
          <w:szCs w:val="24"/>
        </w:rPr>
        <w:t>Обучающихся с ОВЗ в школе составило 33 человека, а с  инвали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дностью в 2020 году в ш</w:t>
      </w:r>
      <w:r w:rsidRPr="0081482B">
        <w:rPr>
          <w:rFonts w:ascii="Times New Roman" w:eastAsia="Times New Roman" w:hAnsi="Times New Roman" w:cs="Times New Roman"/>
          <w:iCs/>
          <w:sz w:val="24"/>
          <w:szCs w:val="24"/>
        </w:rPr>
        <w:t>коле не было.</w:t>
      </w:r>
    </w:p>
    <w:p w:rsidR="00021C68" w:rsidRDefault="00021C68" w:rsidP="00283D3D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5E24" w:rsidRPr="004B5E24" w:rsidRDefault="004B5E24" w:rsidP="004B5E24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5E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Краткий анализ динамики результатов успеваемости и качества знаний</w:t>
      </w:r>
    </w:p>
    <w:p w:rsidR="004B5E24" w:rsidRPr="004B5E24" w:rsidRDefault="004B5E24" w:rsidP="004B5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Результаты освоения учащимися программ начального общего образования по показателю «успеваемость» в </w:t>
      </w:r>
      <w:r w:rsidR="00336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2021</w:t>
      </w:r>
      <w:r w:rsidRPr="004B5E2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году</w:t>
      </w:r>
    </w:p>
    <w:tbl>
      <w:tblPr>
        <w:tblW w:w="10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6"/>
        <w:gridCol w:w="548"/>
        <w:gridCol w:w="646"/>
        <w:gridCol w:w="514"/>
        <w:gridCol w:w="831"/>
        <w:gridCol w:w="612"/>
        <w:gridCol w:w="728"/>
        <w:gridCol w:w="715"/>
        <w:gridCol w:w="646"/>
        <w:gridCol w:w="363"/>
        <w:gridCol w:w="646"/>
        <w:gridCol w:w="719"/>
        <w:gridCol w:w="806"/>
        <w:gridCol w:w="622"/>
      </w:tblGrid>
      <w:tr w:rsidR="004B5E24" w:rsidRPr="004B5E24" w:rsidTr="00336EDE">
        <w:trPr>
          <w:trHeight w:val="316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Классы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Всего</w:t>
            </w:r>
            <w:r w:rsidRPr="004B5E2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обуч-ся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 них успевают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Окончили год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Окончили год</w:t>
            </w:r>
          </w:p>
        </w:tc>
        <w:tc>
          <w:tcPr>
            <w:tcW w:w="237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 успевают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Переведены</w:t>
            </w:r>
            <w:r w:rsidRPr="004B5E2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условно</w:t>
            </w:r>
          </w:p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5E24" w:rsidRPr="004B5E24" w:rsidTr="00336EDE">
        <w:trPr>
          <w:trHeight w:val="316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44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 них н/а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 них н/у</w:t>
            </w:r>
          </w:p>
        </w:tc>
        <w:tc>
          <w:tcPr>
            <w:tcW w:w="142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5E24" w:rsidRPr="004B5E24" w:rsidTr="00336EDE">
        <w:trPr>
          <w:trHeight w:val="445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r w:rsidRPr="004B5E2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отметками «4» и «5»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 отметками «5»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E24" w:rsidRPr="004B5E24" w:rsidRDefault="004B5E24" w:rsidP="00336E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%</w:t>
            </w:r>
          </w:p>
        </w:tc>
      </w:tr>
      <w:tr w:rsidR="004B5E24" w:rsidRPr="004B5E24" w:rsidTr="00336EDE">
        <w:trPr>
          <w:trHeight w:val="710"/>
        </w:trPr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93,4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6,6  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4B5E24" w:rsidRPr="004B5E24" w:rsidTr="00336EDE">
        <w:trPr>
          <w:trHeight w:val="856"/>
        </w:trPr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(филиал Кожевниково – на – Шегарке» НОШ)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4B5E24" w:rsidRPr="004B5E24" w:rsidTr="00336EDE">
        <w:trPr>
          <w:trHeight w:val="278"/>
        </w:trPr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4B5E24" w:rsidRPr="004B5E24" w:rsidTr="00336EDE">
        <w:trPr>
          <w:trHeight w:val="478"/>
        </w:trPr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3,2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4B5E24" w:rsidRPr="004B5E24" w:rsidTr="00336EDE">
        <w:trPr>
          <w:trHeight w:val="478"/>
        </w:trPr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97,1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33,25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3,2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1,3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E24" w:rsidRPr="004B5E24" w:rsidRDefault="004B5E24" w:rsidP="0033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B5E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</w:tbl>
    <w:p w:rsidR="004B5E24" w:rsidRPr="004B5E24" w:rsidRDefault="004B5E24" w:rsidP="004B5E24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B5E24" w:rsidRPr="004B5E24" w:rsidRDefault="004B5E24" w:rsidP="004B5E24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5E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Если сравнить результаты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«успеваемость» в 2019 году, то можно отметить, что процент учащихся, окончивших на «4» и «5»,снизился 2,25%   (в 2019 был 36,6%), процент учащихся, окончивших на «5», остался на прежнем уровне. Также не изменился процент абсолютной успеваемости.</w:t>
      </w:r>
    </w:p>
    <w:p w:rsidR="004B5E24" w:rsidRPr="004B5E24" w:rsidRDefault="004B5E24" w:rsidP="004B5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5E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202</w:t>
      </w:r>
      <w:r w:rsidR="00336ED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</w:t>
      </w:r>
      <w:r w:rsidRPr="004B5E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году</w:t>
      </w:r>
    </w:p>
    <w:tbl>
      <w:tblPr>
        <w:tblW w:w="5491" w:type="pct"/>
        <w:tblInd w:w="-64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79"/>
        <w:gridCol w:w="720"/>
        <w:gridCol w:w="693"/>
        <w:gridCol w:w="1412"/>
        <w:gridCol w:w="795"/>
        <w:gridCol w:w="1669"/>
        <w:gridCol w:w="378"/>
        <w:gridCol w:w="686"/>
        <w:gridCol w:w="599"/>
        <w:gridCol w:w="686"/>
        <w:gridCol w:w="378"/>
        <w:gridCol w:w="1124"/>
        <w:gridCol w:w="580"/>
      </w:tblGrid>
      <w:tr w:rsidR="004B5E24" w:rsidRPr="004B5E24" w:rsidTr="00336EDE">
        <w:tc>
          <w:tcPr>
            <w:tcW w:w="94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78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обуч-ся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Из них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успевают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Окончили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год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Окончили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год</w:t>
            </w:r>
          </w:p>
        </w:tc>
        <w:tc>
          <w:tcPr>
            <w:tcW w:w="2099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Не успевают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Переведены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условно</w:t>
            </w:r>
          </w:p>
        </w:tc>
      </w:tr>
      <w:tr w:rsidR="004B5E24" w:rsidRPr="004B5E24" w:rsidTr="00336EDE">
        <w:trPr>
          <w:trHeight w:val="607"/>
        </w:trPr>
        <w:tc>
          <w:tcPr>
            <w:tcW w:w="94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Из них н/а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E24" w:rsidRPr="004B5E24" w:rsidTr="00336EDE">
        <w:tc>
          <w:tcPr>
            <w:tcW w:w="94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Кол-во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отметками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«4» и «5»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отметками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«5»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Кол-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во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Кол-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во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%</w:t>
            </w:r>
          </w:p>
        </w:tc>
      </w:tr>
      <w:tr w:rsidR="004B5E24" w:rsidRPr="004B5E24" w:rsidTr="00336EDE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B5E24" w:rsidRPr="004B5E24" w:rsidTr="00336EDE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4,1</w:t>
            </w:r>
          </w:p>
        </w:tc>
      </w:tr>
      <w:tr w:rsidR="004B5E24" w:rsidRPr="004B5E24" w:rsidTr="00336EDE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B5E24" w:rsidRPr="004B5E24" w:rsidTr="00336EDE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B5E24" w:rsidRPr="004B5E24" w:rsidTr="00336EDE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B5E24" w:rsidRPr="004B5E24" w:rsidTr="00336EDE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</w:tbl>
    <w:p w:rsidR="004B5E24" w:rsidRPr="004B5E24" w:rsidRDefault="004B5E24" w:rsidP="004B5E2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B5E24" w:rsidRPr="004B5E24" w:rsidRDefault="004B5E24" w:rsidP="0033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336EDE">
        <w:rPr>
          <w:rFonts w:ascii="Times New Roman" w:eastAsia="Times New Roman" w:hAnsi="Times New Roman" w:cs="Times New Roman"/>
          <w:iCs/>
          <w:sz w:val="24"/>
          <w:szCs w:val="24"/>
        </w:rPr>
        <w:t>показателю «успеваемость» в 2021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</w:t>
      </w:r>
      <w:r w:rsidR="00336EDE">
        <w:rPr>
          <w:rFonts w:ascii="Times New Roman" w:eastAsia="Times New Roman" w:hAnsi="Times New Roman" w:cs="Times New Roman"/>
          <w:iCs/>
          <w:sz w:val="24"/>
          <w:szCs w:val="24"/>
        </w:rPr>
        <w:t>повысился на 2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,8 процента (в 2019 был 15,2%), процент учащихся, окончивших на «5», уменьшился (в 2019 – 5,5%).</w:t>
      </w:r>
    </w:p>
    <w:p w:rsidR="004B5E24" w:rsidRPr="004B5E24" w:rsidRDefault="00336EDE" w:rsidP="0033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2021</w:t>
      </w:r>
      <w:r w:rsidR="004B5E24" w:rsidRPr="004B5E24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учащиеся 9 класса сдавали итоговое собеседование по русскому языку в качестве допуска к государственной итоговой аттестации. По итогам испытания из 14 человек- 1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 </w:t>
      </w:r>
      <w:r w:rsidR="004B5E24" w:rsidRPr="004B5E24">
        <w:rPr>
          <w:rFonts w:ascii="Times New Roman" w:eastAsia="Times New Roman" w:hAnsi="Times New Roman" w:cs="Times New Roman"/>
          <w:iCs/>
          <w:sz w:val="24"/>
          <w:szCs w:val="24"/>
        </w:rPr>
        <w:t>получили «зачет» за итоговое собеседование.</w:t>
      </w:r>
    </w:p>
    <w:p w:rsidR="004B5E24" w:rsidRPr="004B5E24" w:rsidRDefault="00336EDE" w:rsidP="0033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Осенью 2021</w:t>
      </w:r>
      <w:r w:rsidR="004B5E24" w:rsidRPr="004B5E24">
        <w:rPr>
          <w:rFonts w:ascii="Times New Roman" w:eastAsia="Times New Roman" w:hAnsi="Times New Roman" w:cs="Times New Roman"/>
          <w:sz w:val="24"/>
          <w:szCs w:val="24"/>
        </w:rPr>
        <w:t xml:space="preserve">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E24" w:rsidRPr="004B5E24">
        <w:rPr>
          <w:rFonts w:ascii="Times New Roman" w:eastAsia="Times New Roman" w:hAnsi="Times New Roman" w:cs="Times New Roman"/>
          <w:iCs/>
          <w:sz w:val="24"/>
          <w:szCs w:val="24"/>
        </w:rPr>
        <w:t>Ученики в целом справились с предложенными работами и продемонстрировали удовлетворительный уровень достижения учебных результатов</w:t>
      </w:r>
      <w:r w:rsidR="004B5E24" w:rsidRPr="004B5E24">
        <w:rPr>
          <w:rFonts w:ascii="Times New Roman" w:eastAsia="Times New Roman" w:hAnsi="Times New Roman" w:cs="Times New Roman"/>
          <w:sz w:val="24"/>
          <w:szCs w:val="24"/>
        </w:rPr>
        <w:t xml:space="preserve">. Анализ результатов по отдельным заданиям показал </w:t>
      </w:r>
      <w:r w:rsidR="004B5E24" w:rsidRPr="004B5E24">
        <w:rPr>
          <w:rFonts w:ascii="Times New Roman" w:eastAsia="Times New Roman" w:hAnsi="Times New Roman" w:cs="Times New Roman"/>
          <w:iCs/>
          <w:sz w:val="24"/>
          <w:szCs w:val="24"/>
        </w:rPr>
        <w:t>необходимость дополнительной работы. Руководителям школьных методических объединений было рекомендовано:</w:t>
      </w:r>
    </w:p>
    <w:p w:rsidR="004B5E24" w:rsidRPr="004B5E24" w:rsidRDefault="004B5E24" w:rsidP="00336E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спланировать коррекционную работу, чтобы устранить пробелы;</w:t>
      </w:r>
    </w:p>
    <w:p w:rsidR="004B5E24" w:rsidRPr="004B5E24" w:rsidRDefault="004B5E24" w:rsidP="00336E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организовать повторение по темам, проблемным для класса в целом;</w:t>
      </w:r>
    </w:p>
    <w:p w:rsidR="004B5E24" w:rsidRPr="004B5E24" w:rsidRDefault="004B5E24" w:rsidP="00336E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4B5E24" w:rsidRPr="004B5E24" w:rsidRDefault="004B5E24" w:rsidP="00336E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4B5E24" w:rsidRPr="004B5E24" w:rsidRDefault="004B5E24" w:rsidP="00336E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совершенствовать навыки работы учеников со справочной литературой.</w:t>
      </w:r>
    </w:p>
    <w:p w:rsidR="004B5E24" w:rsidRPr="004B5E24" w:rsidRDefault="004B5E24" w:rsidP="0033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Повторная диагностика в виде контрольной работы по типу ВПР показала положительную динамику: 60% учеников справились с заданиями, которые вызвали затруднения на осенних ВПР.</w:t>
      </w:r>
    </w:p>
    <w:p w:rsidR="004B5E24" w:rsidRPr="004B5E24" w:rsidRDefault="004B5E24" w:rsidP="004B5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5E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W w:w="5607" w:type="pct"/>
        <w:tblInd w:w="-50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884"/>
        <w:gridCol w:w="769"/>
        <w:gridCol w:w="655"/>
        <w:gridCol w:w="1343"/>
        <w:gridCol w:w="521"/>
        <w:gridCol w:w="1366"/>
        <w:gridCol w:w="317"/>
        <w:gridCol w:w="928"/>
        <w:gridCol w:w="383"/>
        <w:gridCol w:w="693"/>
        <w:gridCol w:w="381"/>
        <w:gridCol w:w="1155"/>
        <w:gridCol w:w="390"/>
        <w:gridCol w:w="429"/>
        <w:gridCol w:w="1040"/>
      </w:tblGrid>
      <w:tr w:rsidR="004B5E24" w:rsidRPr="004B5E24" w:rsidTr="00336EDE">
        <w:tc>
          <w:tcPr>
            <w:tcW w:w="272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Классы</w:t>
            </w:r>
          </w:p>
        </w:tc>
        <w:tc>
          <w:tcPr>
            <w:tcW w:w="371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обуч-ся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Из них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успевают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Окончили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полугодие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Окончили год</w:t>
            </w:r>
          </w:p>
        </w:tc>
        <w:tc>
          <w:tcPr>
            <w:tcW w:w="1002" w:type="pct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Не успевают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Переведены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условно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Сменили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форму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обучения</w:t>
            </w:r>
          </w:p>
        </w:tc>
      </w:tr>
      <w:tr w:rsidR="004B5E24" w:rsidRPr="004B5E24" w:rsidTr="00336EDE">
        <w:tc>
          <w:tcPr>
            <w:tcW w:w="272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 xml:space="preserve">Из них </w:t>
            </w: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н/а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5E24" w:rsidRPr="004B5E24" w:rsidTr="00336EDE">
        <w:tc>
          <w:tcPr>
            <w:tcW w:w="272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С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отметками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«4» и «5»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С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отметками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«5»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</w:t>
            </w:r>
          </w:p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во</w:t>
            </w:r>
          </w:p>
        </w:tc>
      </w:tr>
      <w:tr w:rsidR="004B5E24" w:rsidRPr="004B5E24" w:rsidTr="00336EDE">
        <w:tc>
          <w:tcPr>
            <w:tcW w:w="27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100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8,3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</w:tr>
      <w:tr w:rsidR="004B5E24" w:rsidRPr="004B5E24" w:rsidTr="00336EDE">
        <w:tc>
          <w:tcPr>
            <w:tcW w:w="27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11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</w:tr>
      <w:tr w:rsidR="004B5E24" w:rsidRPr="004B5E24" w:rsidTr="00336EDE">
        <w:tc>
          <w:tcPr>
            <w:tcW w:w="27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4B5E24" w:rsidRPr="004B5E24" w:rsidRDefault="004B5E24" w:rsidP="004B5E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</w:tr>
    </w:tbl>
    <w:p w:rsidR="00336EDE" w:rsidRPr="004B5E24" w:rsidRDefault="00336EDE" w:rsidP="00336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5E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Результаты освоения программ среднего общего образования обучающимися  11 классов по показателю «успеваемость» в 202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</w:t>
      </w:r>
      <w:r w:rsidRPr="004B5E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году</w:t>
      </w:r>
    </w:p>
    <w:tbl>
      <w:tblPr>
        <w:tblW w:w="5607" w:type="pct"/>
        <w:tblInd w:w="-50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884"/>
        <w:gridCol w:w="769"/>
        <w:gridCol w:w="655"/>
        <w:gridCol w:w="1343"/>
        <w:gridCol w:w="521"/>
        <w:gridCol w:w="1366"/>
        <w:gridCol w:w="317"/>
        <w:gridCol w:w="928"/>
        <w:gridCol w:w="383"/>
        <w:gridCol w:w="693"/>
        <w:gridCol w:w="381"/>
        <w:gridCol w:w="1155"/>
        <w:gridCol w:w="390"/>
        <w:gridCol w:w="429"/>
        <w:gridCol w:w="1040"/>
      </w:tblGrid>
      <w:tr w:rsidR="00336EDE" w:rsidRPr="004B5E24" w:rsidTr="00336EDE">
        <w:tc>
          <w:tcPr>
            <w:tcW w:w="272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Классы</w:t>
            </w:r>
          </w:p>
        </w:tc>
        <w:tc>
          <w:tcPr>
            <w:tcW w:w="371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обуч-ся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Из них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успевают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Окончили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полугодие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Окончили год</w:t>
            </w:r>
          </w:p>
        </w:tc>
        <w:tc>
          <w:tcPr>
            <w:tcW w:w="1002" w:type="pct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Не успевают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Переведены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условно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Сменили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форму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обучения</w:t>
            </w:r>
          </w:p>
        </w:tc>
      </w:tr>
      <w:tr w:rsidR="00336EDE" w:rsidRPr="004B5E24" w:rsidTr="00336EDE">
        <w:tc>
          <w:tcPr>
            <w:tcW w:w="272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Из них н/а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6EDE" w:rsidRPr="004B5E24" w:rsidTr="00336EDE">
        <w:tc>
          <w:tcPr>
            <w:tcW w:w="272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С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отметками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«4» и «5»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С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отметками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«5»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%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Кол-</w:t>
            </w:r>
          </w:p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во</w:t>
            </w:r>
          </w:p>
        </w:tc>
      </w:tr>
      <w:tr w:rsidR="00336EDE" w:rsidRPr="004B5E24" w:rsidTr="00336EDE">
        <w:tc>
          <w:tcPr>
            <w:tcW w:w="27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EDE" w:rsidRPr="004B5E24" w:rsidTr="00B652E1">
        <w:trPr>
          <w:trHeight w:val="513"/>
        </w:trPr>
        <w:tc>
          <w:tcPr>
            <w:tcW w:w="27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11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B652E1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B652E1" w:rsidP="00B652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71,4%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</w:tr>
      <w:tr w:rsidR="00336EDE" w:rsidRPr="004B5E24" w:rsidTr="00B652E1">
        <w:tc>
          <w:tcPr>
            <w:tcW w:w="27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B652E1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B652E1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B652E1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</w:tcPr>
          <w:p w:rsidR="00336EDE" w:rsidRPr="004B5E24" w:rsidRDefault="00B652E1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71,4%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336EDE" w:rsidRPr="004B5E24" w:rsidRDefault="00336EDE" w:rsidP="00336E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</w:tr>
    </w:tbl>
    <w:p w:rsidR="004B5E24" w:rsidRPr="004B5E24" w:rsidRDefault="004B5E24" w:rsidP="004B5E24">
      <w:pPr>
        <w:spacing w:after="0" w:line="36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4B5E24" w:rsidRPr="004B5E24" w:rsidRDefault="004B5E24" w:rsidP="00B6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Результаты освоения учащимися программ среднего общего образования по показателю «успеваемость» в 2020 учебном году выросли на 23 процента (в 2019 количество обучающихся, которые закончили полугодие на «4» и «5», было 50%), процент учащихся, окончивших на «5»,стабилен (в 2019 было 0%).</w:t>
      </w:r>
    </w:p>
    <w:p w:rsidR="004B5E24" w:rsidRPr="004B5E24" w:rsidRDefault="004B5E24" w:rsidP="00B6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 связи с неблагоприятной эпидемиологической обстановкой, связанной с 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4B5E24" w:rsidRPr="004B5E24" w:rsidRDefault="004B5E24" w:rsidP="00B6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sz w:val="24"/>
          <w:szCs w:val="24"/>
        </w:rPr>
        <w:t>В 2020 году ОГЭ,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B652E1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данных показывает</w:t>
      </w:r>
      <w:r w:rsidR="00B6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почти в два раза увеличилось число учеников 9 класса, которые получили аттестат  без троек в сравнении с итогами прошлого года, и в полтора раза уменьшилось число учеников с одной тройкой. </w:t>
      </w:r>
    </w:p>
    <w:p w:rsidR="004B5E24" w:rsidRPr="004B5E24" w:rsidRDefault="00B652E1" w:rsidP="00B6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2021 году </w:t>
      </w:r>
      <w:r w:rsidR="004B5E24" w:rsidRPr="004B5E24">
        <w:rPr>
          <w:rFonts w:ascii="Times New Roman" w:eastAsia="Times New Roman" w:hAnsi="Times New Roman" w:cs="Times New Roman"/>
          <w:iCs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качество составило 71 %.</w:t>
      </w:r>
      <w:r w:rsidR="004B5E24" w:rsidRPr="004B5E2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4B5E24" w:rsidRPr="004B5E24" w:rsidRDefault="004B5E24" w:rsidP="004B5E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E24" w:rsidRPr="004B5E24" w:rsidRDefault="004B5E24" w:rsidP="004B5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E24">
        <w:rPr>
          <w:rFonts w:ascii="Times New Roman" w:eastAsia="Times New Roman" w:hAnsi="Times New Roman" w:cs="Times New Roman"/>
          <w:b/>
          <w:bCs/>
          <w:sz w:val="28"/>
          <w:szCs w:val="28"/>
        </w:rPr>
        <w:t>IV. Оценка организации учебного процесса</w:t>
      </w:r>
    </w:p>
    <w:p w:rsidR="004B5E24" w:rsidRPr="004B5E24" w:rsidRDefault="004B5E24" w:rsidP="00B6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МКОУ «Песочнодубровская СОШ»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 деятельность в МКОУ «Песочнодубровская СОШ» осуществляется по пятидневной учебной неделе для 1-11 классов. Занятия проводятся в одну смену – для обучающихся 1-11-х классов.</w:t>
      </w:r>
    </w:p>
    <w:p w:rsidR="004B5E24" w:rsidRPr="004B5E24" w:rsidRDefault="004B5E24" w:rsidP="004B5E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24" w:rsidRPr="004B5E24" w:rsidRDefault="004B5E24" w:rsidP="004B5E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востребованности выпускников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04"/>
        <w:gridCol w:w="926"/>
        <w:gridCol w:w="926"/>
        <w:gridCol w:w="1788"/>
        <w:gridCol w:w="604"/>
        <w:gridCol w:w="1078"/>
        <w:gridCol w:w="1788"/>
        <w:gridCol w:w="1155"/>
        <w:gridCol w:w="874"/>
      </w:tblGrid>
      <w:tr w:rsidR="004B5E24" w:rsidRPr="004B5E24" w:rsidTr="00336EDE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Средняя школа</w:t>
            </w:r>
          </w:p>
        </w:tc>
      </w:tr>
      <w:tr w:rsidR="004B5E24" w:rsidRPr="004B5E24" w:rsidTr="00B652E1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Перешли в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10-й класс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Перешли в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10-й класс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Поступили в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профессиональную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ОО</w:t>
            </w:r>
          </w:p>
        </w:tc>
        <w:tc>
          <w:tcPr>
            <w:tcW w:w="27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Поступили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Поступили в</w:t>
            </w:r>
            <w:r w:rsidR="00B078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профессиональную</w:t>
            </w:r>
            <w:r w:rsidR="00B078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Устроились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Пошли на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срочную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службу по</w:t>
            </w:r>
          </w:p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призыву</w:t>
            </w:r>
          </w:p>
        </w:tc>
      </w:tr>
      <w:tr w:rsidR="004B5E24" w:rsidRPr="004B5E24" w:rsidTr="00B652E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E24" w:rsidRPr="004B5E24" w:rsidTr="00B652E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E24" w:rsidRPr="004B5E24" w:rsidTr="00B652E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B5E24" w:rsidRPr="004B5E24" w:rsidRDefault="004B5E24" w:rsidP="00B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E24" w:rsidRPr="004B5E24" w:rsidRDefault="004B5E24" w:rsidP="004B5E24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52E1">
        <w:rPr>
          <w:rFonts w:ascii="Times New Roman" w:eastAsia="Times New Roman" w:hAnsi="Times New Roman" w:cs="Times New Roman"/>
          <w:iCs/>
          <w:sz w:val="24"/>
          <w:szCs w:val="24"/>
        </w:rPr>
        <w:t>В 2020 году уменьшилось число выпускников 9-го класса, которые продолжили обучение в других общеобразовательных организациях региона. Количество выпускников, поступающих в ВУЗ, стабильно</w:t>
      </w:r>
      <w:r w:rsidR="00B652E1" w:rsidRPr="00B652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652E1">
        <w:rPr>
          <w:rFonts w:ascii="Times New Roman" w:eastAsia="Times New Roman" w:hAnsi="Times New Roman" w:cs="Times New Roman"/>
          <w:iCs/>
          <w:sz w:val="24"/>
          <w:szCs w:val="24"/>
        </w:rPr>
        <w:t>уменьшается,  а в 2020 году 11 класса не было, т.к два года назад после девятого класса выпускники  продолжили обучение в СУЗах  региона.</w:t>
      </w:r>
    </w:p>
    <w:p w:rsidR="00B652E1" w:rsidRPr="00B652E1" w:rsidRDefault="00B652E1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24" w:rsidRPr="00B652E1" w:rsidRDefault="004B5E24" w:rsidP="00B65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2E1">
        <w:rPr>
          <w:rFonts w:ascii="Times New Roman" w:eastAsia="Times New Roman" w:hAnsi="Times New Roman" w:cs="Times New Roman"/>
          <w:b/>
          <w:bCs/>
          <w:sz w:val="28"/>
          <w:szCs w:val="28"/>
        </w:rPr>
        <w:t>VII.</w:t>
      </w:r>
      <w:r w:rsidR="00B65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52E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качества учебно-методического и библиотечно-информационного обеспечения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p w:rsidR="004B5E24" w:rsidRPr="004B5E24" w:rsidRDefault="004B5E24" w:rsidP="00B65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объем библиотечного фонда – 13584 единица;</w:t>
      </w:r>
    </w:p>
    <w:p w:rsidR="004B5E24" w:rsidRPr="004B5E24" w:rsidRDefault="004B5E24" w:rsidP="00B65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книгообеспеченность – 100 процентов;</w:t>
      </w:r>
    </w:p>
    <w:p w:rsidR="004B5E24" w:rsidRPr="004B5E24" w:rsidRDefault="004B5E24" w:rsidP="00B65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обращаемость – 2384 единиц в год;</w:t>
      </w:r>
    </w:p>
    <w:p w:rsidR="004B5E24" w:rsidRPr="004B5E24" w:rsidRDefault="004B5E24" w:rsidP="00B65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объем учебного фонда – 3409 единица.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24" w:rsidRPr="004B5E24" w:rsidRDefault="004B5E24" w:rsidP="00B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b/>
          <w:sz w:val="24"/>
          <w:szCs w:val="24"/>
        </w:rPr>
        <w:t>Состав фонда и его использование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4181"/>
        <w:gridCol w:w="2777"/>
        <w:gridCol w:w="3213"/>
      </w:tblGrid>
      <w:tr w:rsidR="004B5E24" w:rsidRPr="004B5E24" w:rsidTr="006A15E3">
        <w:trPr>
          <w:jc w:val="center"/>
        </w:trPr>
        <w:tc>
          <w:tcPr>
            <w:tcW w:w="4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1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27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Количество единиц в </w:t>
            </w: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фонде</w:t>
            </w:r>
          </w:p>
        </w:tc>
        <w:tc>
          <w:tcPr>
            <w:tcW w:w="32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Сколько экземпляров</w:t>
            </w:r>
            <w:r w:rsidR="006A15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выдавалось за год</w:t>
            </w:r>
          </w:p>
        </w:tc>
      </w:tr>
      <w:tr w:rsidR="004B5E24" w:rsidRPr="004B5E24" w:rsidTr="006A15E3">
        <w:trPr>
          <w:jc w:val="center"/>
        </w:trPr>
        <w:tc>
          <w:tcPr>
            <w:tcW w:w="4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</w:t>
            </w:r>
          </w:p>
        </w:tc>
        <w:tc>
          <w:tcPr>
            <w:tcW w:w="27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3,409</w:t>
            </w:r>
          </w:p>
        </w:tc>
        <w:tc>
          <w:tcPr>
            <w:tcW w:w="32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</w:p>
        </w:tc>
      </w:tr>
      <w:tr w:rsidR="004B5E24" w:rsidRPr="004B5E24" w:rsidTr="006A15E3">
        <w:trPr>
          <w:jc w:val="center"/>
        </w:trPr>
        <w:tc>
          <w:tcPr>
            <w:tcW w:w="4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27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32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B5E24" w:rsidRPr="004B5E24" w:rsidTr="006A15E3">
        <w:trPr>
          <w:jc w:val="center"/>
        </w:trPr>
        <w:tc>
          <w:tcPr>
            <w:tcW w:w="4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27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32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4B5E24" w:rsidRPr="004B5E24" w:rsidTr="006A15E3">
        <w:trPr>
          <w:jc w:val="center"/>
        </w:trPr>
        <w:tc>
          <w:tcPr>
            <w:tcW w:w="4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Справочная</w:t>
            </w:r>
          </w:p>
        </w:tc>
        <w:tc>
          <w:tcPr>
            <w:tcW w:w="27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5E24" w:rsidRPr="004B5E24" w:rsidTr="006A15E3">
        <w:trPr>
          <w:jc w:val="center"/>
        </w:trPr>
        <w:tc>
          <w:tcPr>
            <w:tcW w:w="4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6A15E3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27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B5E24" w:rsidRPr="004B5E24" w:rsidRDefault="004B5E24" w:rsidP="00B6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E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России от 20.05.2020 № 254.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 библиотеке имеются электронные образовательные ресурсы – 655 дисков; сетевые образовательные ресурсы – 0. Мультимедийные средства (презентации, электронные энциклопедии, дидактические материалы) – 300.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Средний уровень посещаемости библиотеки – 30 человек в день или 2384 за год.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652E1" w:rsidRDefault="00B652E1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652E1" w:rsidRPr="004B5E24" w:rsidRDefault="00B652E1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B5E24" w:rsidRPr="00B652E1" w:rsidRDefault="004B5E24" w:rsidP="00B65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2E1">
        <w:rPr>
          <w:rFonts w:ascii="Times New Roman" w:eastAsia="Times New Roman" w:hAnsi="Times New Roman" w:cs="Times New Roman"/>
          <w:b/>
          <w:bCs/>
          <w:sz w:val="28"/>
          <w:szCs w:val="28"/>
        </w:rPr>
        <w:t>VIII.</w:t>
      </w:r>
      <w:r w:rsidR="00F63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52E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материально-технической</w:t>
      </w:r>
      <w:r w:rsidR="00B65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52E1">
        <w:rPr>
          <w:rFonts w:ascii="Times New Roman" w:eastAsia="Times New Roman" w:hAnsi="Times New Roman" w:cs="Times New Roman"/>
          <w:b/>
          <w:bCs/>
          <w:sz w:val="28"/>
          <w:szCs w:val="28"/>
        </w:rPr>
        <w:t>базы</w:t>
      </w:r>
    </w:p>
    <w:p w:rsidR="004B5E24" w:rsidRPr="004B5E24" w:rsidRDefault="004B5E24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 13 учебных кабинетов ,все оснащены современной мультимедийной техникой, в том числе имеются:</w:t>
      </w:r>
    </w:p>
    <w:p w:rsidR="004B5E24" w:rsidRPr="004B5E24" w:rsidRDefault="004B5E24" w:rsidP="00B652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лаборатория по физике;</w:t>
      </w:r>
    </w:p>
    <w:p w:rsidR="004B5E24" w:rsidRPr="004B5E24" w:rsidRDefault="004B5E24" w:rsidP="00B652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лаборатория по химии;</w:t>
      </w:r>
    </w:p>
    <w:p w:rsidR="004B5E24" w:rsidRPr="004B5E24" w:rsidRDefault="004B5E24" w:rsidP="00B652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лаборатория по биологии;</w:t>
      </w:r>
    </w:p>
    <w:p w:rsidR="004B5E24" w:rsidRPr="004B5E24" w:rsidRDefault="004B5E24" w:rsidP="00B652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один  компьютерный класс;</w:t>
      </w:r>
    </w:p>
    <w:p w:rsidR="004B5E24" w:rsidRPr="004B5E24" w:rsidRDefault="004B5E24" w:rsidP="00B652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столярная мастерская;</w:t>
      </w:r>
    </w:p>
    <w:p w:rsidR="004B5E24" w:rsidRPr="004B5E24" w:rsidRDefault="004B5E24" w:rsidP="00B652E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кабинет технологии для девочек;</w:t>
      </w:r>
    </w:p>
    <w:p w:rsidR="004B5E24" w:rsidRPr="004B5E24" w:rsidRDefault="004B5E24" w:rsidP="00F63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 2020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двух кабинетов цифров</w:t>
      </w:r>
      <w:r w:rsidR="00B652E1">
        <w:rPr>
          <w:rFonts w:ascii="Times New Roman" w:eastAsia="Times New Roman" w:hAnsi="Times New Roman" w:cs="Times New Roman"/>
          <w:iCs/>
          <w:sz w:val="24"/>
          <w:szCs w:val="24"/>
        </w:rPr>
        <w:t>ой образовательной среды (ЦОС) – 30 нетбуков, 8</w:t>
      </w:r>
      <w:r w:rsidR="00F63E2A">
        <w:rPr>
          <w:rFonts w:ascii="Times New Roman" w:eastAsia="Times New Roman" w:hAnsi="Times New Roman" w:cs="Times New Roman"/>
          <w:iCs/>
          <w:sz w:val="24"/>
          <w:szCs w:val="24"/>
        </w:rPr>
        <w:t xml:space="preserve"> ноутбуков, 2 цифровые панели.   Школа</w:t>
      </w:r>
      <w:r w:rsidR="00B652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63E2A">
        <w:rPr>
          <w:rFonts w:ascii="Times New Roman" w:eastAsia="Times New Roman" w:hAnsi="Times New Roman" w:cs="Times New Roman"/>
          <w:iCs/>
          <w:sz w:val="24"/>
          <w:szCs w:val="24"/>
        </w:rPr>
        <w:t>подключена к оптоволокну. Все компьютеры соединены  в локальную сеть. Во всех кабинетах есть выход в интернет</w:t>
      </w:r>
    </w:p>
    <w:p w:rsidR="004B5E24" w:rsidRPr="004B5E24" w:rsidRDefault="004B5E24" w:rsidP="00F6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Такая работа позволила комплексно подойти к следующему этапу цифровизации – использованию новых технологий в образовательном процессе школы.</w:t>
      </w:r>
    </w:p>
    <w:p w:rsidR="003B107F" w:rsidRPr="00C8117E" w:rsidRDefault="003B107F" w:rsidP="003B10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5A37">
        <w:rPr>
          <w:rFonts w:ascii="Times New Roman" w:hAnsi="Times New Roman"/>
          <w:sz w:val="24"/>
          <w:szCs w:val="24"/>
        </w:rPr>
        <w:t xml:space="preserve">Наличие спортивных сооружений и площадок, их техническое состояние и соответствие санитарным требованиям - </w:t>
      </w:r>
      <w:r w:rsidRPr="00C547C4">
        <w:rPr>
          <w:rFonts w:ascii="Times New Roman" w:hAnsi="Times New Roman"/>
          <w:sz w:val="24"/>
          <w:szCs w:val="24"/>
        </w:rPr>
        <w:t>имеются, состо</w:t>
      </w:r>
      <w:r>
        <w:rPr>
          <w:rFonts w:ascii="Times New Roman" w:hAnsi="Times New Roman"/>
          <w:sz w:val="24"/>
          <w:szCs w:val="24"/>
        </w:rPr>
        <w:t xml:space="preserve">яние удовлетворительное. </w:t>
      </w:r>
      <w:r w:rsidRPr="00C8117E">
        <w:rPr>
          <w:rFonts w:ascii="Times New Roman" w:hAnsi="Times New Roman"/>
          <w:sz w:val="24"/>
          <w:szCs w:val="24"/>
        </w:rPr>
        <w:t xml:space="preserve">Требования техники безопасности при проведении занятий на указанных объектах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8117E">
        <w:rPr>
          <w:rFonts w:ascii="Times New Roman" w:hAnsi="Times New Roman"/>
          <w:sz w:val="24"/>
          <w:szCs w:val="24"/>
        </w:rPr>
        <w:t>соблюдаются</w:t>
      </w:r>
      <w:r>
        <w:rPr>
          <w:rFonts w:ascii="Times New Roman" w:hAnsi="Times New Roman"/>
          <w:sz w:val="24"/>
          <w:szCs w:val="24"/>
        </w:rPr>
        <w:t>.</w:t>
      </w:r>
    </w:p>
    <w:p w:rsidR="003B107F" w:rsidRPr="00BB3053" w:rsidRDefault="003B107F" w:rsidP="003B10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117E">
        <w:rPr>
          <w:rFonts w:ascii="Times New Roman" w:hAnsi="Times New Roman"/>
          <w:sz w:val="24"/>
          <w:szCs w:val="24"/>
        </w:rPr>
        <w:t xml:space="preserve">Основные недостатки: устаревшее уличное спортивное оборудование, спортивная площадка не соответствует требованиям, необходимо </w:t>
      </w:r>
      <w:r>
        <w:rPr>
          <w:rFonts w:ascii="Times New Roman" w:hAnsi="Times New Roman"/>
          <w:sz w:val="24"/>
          <w:szCs w:val="24"/>
        </w:rPr>
        <w:t>асфальтирование школьного двора</w:t>
      </w:r>
    </w:p>
    <w:p w:rsidR="003B107F" w:rsidRPr="00C8117E" w:rsidRDefault="003B107F" w:rsidP="003B10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ab/>
      </w:r>
      <w:r w:rsidRPr="00C8117E">
        <w:rPr>
          <w:rFonts w:ascii="Times New Roman" w:eastAsia="Andale Sans UI" w:hAnsi="Times New Roman"/>
          <w:sz w:val="24"/>
          <w:szCs w:val="24"/>
        </w:rPr>
        <w:t>В школе имеется доступ к электронным образовательным ресурсам (ЭОР), размещенным в федеральных и региональных базах данных.</w:t>
      </w:r>
    </w:p>
    <w:p w:rsidR="003B107F" w:rsidRDefault="003B107F" w:rsidP="003B10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117E">
        <w:rPr>
          <w:rFonts w:ascii="Times New Roman" w:hAnsi="Times New Roman"/>
          <w:sz w:val="24"/>
          <w:szCs w:val="24"/>
        </w:rPr>
        <w:t>Образовательный процесс осуществляется с использованием видео, аудио техники, мультимедий</w:t>
      </w:r>
      <w:r>
        <w:rPr>
          <w:rFonts w:ascii="Times New Roman" w:hAnsi="Times New Roman"/>
          <w:sz w:val="24"/>
          <w:szCs w:val="24"/>
        </w:rPr>
        <w:t xml:space="preserve">ного оборудования. </w:t>
      </w:r>
      <w:r w:rsidRPr="00121C92">
        <w:rPr>
          <w:rFonts w:ascii="Times New Roman" w:hAnsi="Times New Roman"/>
          <w:color w:val="000000"/>
          <w:sz w:val="24"/>
          <w:szCs w:val="24"/>
        </w:rPr>
        <w:t>Педагогический процесс обеспечен учебно-методической литературой и дидактическим материалом, развивающими играми, игрушками и игровыми предметами в соответствии с ФГОС ДО только на 75 %.</w:t>
      </w:r>
      <w:r w:rsidRPr="00C8117E">
        <w:rPr>
          <w:rFonts w:ascii="Times New Roman" w:hAnsi="Times New Roman"/>
          <w:sz w:val="24"/>
          <w:szCs w:val="24"/>
        </w:rPr>
        <w:t xml:space="preserve"> Программно-методическое обеспечение педагогического процесса направлено на выполнение государственного стандарта дошкольного </w:t>
      </w:r>
      <w:r w:rsidRPr="00C8117E">
        <w:rPr>
          <w:rFonts w:ascii="Times New Roman" w:hAnsi="Times New Roman"/>
          <w:sz w:val="24"/>
          <w:szCs w:val="24"/>
        </w:rPr>
        <w:lastRenderedPageBreak/>
        <w:t>образования, что связано с использованием дополнительных программ и технологий, обеспечивающее гармоничное развитие ребенка, ориентацию на удовлетворение социального заказа.</w:t>
      </w:r>
    </w:p>
    <w:p w:rsidR="003B107F" w:rsidRPr="00CC04EB" w:rsidRDefault="003B107F" w:rsidP="003B107F">
      <w:pPr>
        <w:pStyle w:val="a9"/>
        <w:tabs>
          <w:tab w:val="left" w:pos="0"/>
        </w:tabs>
      </w:pPr>
      <w:r w:rsidRPr="00CC04EB">
        <w:t>Проблемы:</w:t>
      </w:r>
    </w:p>
    <w:p w:rsidR="003B107F" w:rsidRDefault="003B107F" w:rsidP="003B107F">
      <w:pPr>
        <w:pStyle w:val="a9"/>
        <w:tabs>
          <w:tab w:val="left" w:pos="0"/>
        </w:tabs>
      </w:pPr>
      <w:r>
        <w:t>Отсутствие актового зала, репетиционных помещений.</w:t>
      </w:r>
    </w:p>
    <w:p w:rsidR="00F63E2A" w:rsidRPr="004B5E24" w:rsidRDefault="00F63E2A" w:rsidP="00B6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24" w:rsidRPr="00F63E2A" w:rsidRDefault="004B5E24" w:rsidP="00F6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E2A">
        <w:rPr>
          <w:rFonts w:ascii="Times New Roman" w:eastAsia="Times New Roman" w:hAnsi="Times New Roman" w:cs="Times New Roman"/>
          <w:b/>
          <w:bCs/>
          <w:sz w:val="28"/>
          <w:szCs w:val="28"/>
        </w:rPr>
        <w:t>IX. Оценка функционирования внутренней системы оценки качества образования</w:t>
      </w:r>
    </w:p>
    <w:p w:rsidR="004B5E24" w:rsidRPr="004B5E24" w:rsidRDefault="004B5E24" w:rsidP="00F6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 МКОУ «Песочнодубровская СОШ» утверждено Положение о внутренней системе оценки качества образования от 09.01.2020. По итогам оценки качества образования в 2020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4B5E24" w:rsidRPr="004B5E24" w:rsidRDefault="004B5E24" w:rsidP="00F6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</w:t>
      </w:r>
    </w:p>
    <w:p w:rsidR="004B5E24" w:rsidRPr="004B5E24" w:rsidRDefault="004B5E24" w:rsidP="00F6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sz w:val="24"/>
          <w:szCs w:val="24"/>
        </w:rPr>
        <w:t xml:space="preserve">В связи с организацией дистанцинного обучения в 2020 году чтобы снизить напряженность среди родителей и обеспечить доступ учеников к дистанционному обучению, администрация МКОУ «Песочнодубровская СОШ» 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выяснила технические возможности семей, а затем обеспечила детей оборудованием.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дистанта поступило 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«Дневник.ру», «РЭШ»). Осенью количество обращений родителей по вопросам организации дистанционного обучения сократилось .</w:t>
      </w:r>
    </w:p>
    <w:p w:rsidR="004B5E24" w:rsidRPr="004B5E24" w:rsidRDefault="004B5E24" w:rsidP="00F6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E24">
        <w:rPr>
          <w:rFonts w:ascii="Times New Roman" w:eastAsia="Times New Roman" w:hAnsi="Times New Roman" w:cs="Times New Roman"/>
          <w:sz w:val="24"/>
          <w:szCs w:val="24"/>
        </w:rPr>
        <w:t>Чтобы выяснить степень удовлетворенности родителей и учеников дистанционным обучением, школа организовала анкетирование.</w:t>
      </w:r>
      <w:r w:rsidR="00F6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4B5E24" w:rsidRPr="004B5E24" w:rsidRDefault="004B5E24" w:rsidP="00F63E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4B5E24">
        <w:rPr>
          <w:rFonts w:ascii="Times New Roman" w:eastAsia="Times New Roman" w:hAnsi="Times New Roman" w:cs="Times New Roman"/>
          <w:iCs/>
          <w:sz w:val="24"/>
          <w:szCs w:val="24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0D5F08" w:rsidRDefault="000D5F08" w:rsidP="00283D3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D5445" w:rsidRDefault="002D5445" w:rsidP="00283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1EF" w:rsidRPr="006B3926" w:rsidRDefault="00BA51EF" w:rsidP="00B152A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EF" w:rsidRPr="006B3926" w:rsidRDefault="00BA51EF" w:rsidP="00B1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26">
        <w:rPr>
          <w:rFonts w:ascii="Times New Roman" w:hAnsi="Times New Roman" w:cs="Times New Roman"/>
          <w:b/>
          <w:sz w:val="28"/>
          <w:szCs w:val="28"/>
        </w:rPr>
        <w:t>Описание рисков деятельности М</w:t>
      </w:r>
      <w:r w:rsidR="00F63E2A" w:rsidRPr="006B3926">
        <w:rPr>
          <w:rFonts w:ascii="Times New Roman" w:hAnsi="Times New Roman" w:cs="Times New Roman"/>
          <w:b/>
          <w:sz w:val="28"/>
          <w:szCs w:val="28"/>
        </w:rPr>
        <w:t>К</w:t>
      </w:r>
      <w:r w:rsidRPr="006B3926">
        <w:rPr>
          <w:rFonts w:ascii="Times New Roman" w:hAnsi="Times New Roman" w:cs="Times New Roman"/>
          <w:b/>
          <w:sz w:val="28"/>
          <w:szCs w:val="28"/>
        </w:rPr>
        <w:t>ОУ «</w:t>
      </w:r>
      <w:r w:rsidR="00F63E2A" w:rsidRPr="006B3926">
        <w:rPr>
          <w:rFonts w:ascii="Times New Roman" w:hAnsi="Times New Roman" w:cs="Times New Roman"/>
          <w:b/>
          <w:sz w:val="28"/>
          <w:szCs w:val="28"/>
        </w:rPr>
        <w:t>Песочнодубровская СОШ»</w:t>
      </w:r>
    </w:p>
    <w:p w:rsidR="001664AF" w:rsidRPr="006B3926" w:rsidRDefault="00BA51EF" w:rsidP="00B1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26">
        <w:rPr>
          <w:rFonts w:ascii="Times New Roman" w:hAnsi="Times New Roman" w:cs="Times New Roman"/>
          <w:b/>
          <w:sz w:val="28"/>
          <w:szCs w:val="28"/>
        </w:rPr>
        <w:t>в соответствии с рисковым профилем</w:t>
      </w:r>
    </w:p>
    <w:p w:rsidR="00BA51EF" w:rsidRPr="006B3926" w:rsidRDefault="00BA51EF" w:rsidP="00B15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EF" w:rsidRPr="000D0E42" w:rsidRDefault="005C357E" w:rsidP="00B152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26">
        <w:rPr>
          <w:rFonts w:ascii="Times New Roman" w:hAnsi="Times New Roman" w:cs="Times New Roman"/>
          <w:b/>
          <w:sz w:val="24"/>
          <w:szCs w:val="24"/>
        </w:rPr>
        <w:t>В</w:t>
      </w:r>
      <w:r w:rsidR="00BA51EF" w:rsidRPr="006B3926">
        <w:rPr>
          <w:rFonts w:ascii="Times New Roman" w:hAnsi="Times New Roman" w:cs="Times New Roman"/>
          <w:b/>
          <w:sz w:val="24"/>
          <w:szCs w:val="24"/>
        </w:rPr>
        <w:t>ысокая доля обучающихся с ограниченными возможностями здоровья</w:t>
      </w:r>
      <w:r w:rsidRPr="006B3926">
        <w:rPr>
          <w:rFonts w:ascii="Times New Roman" w:hAnsi="Times New Roman" w:cs="Times New Roman"/>
          <w:b/>
          <w:sz w:val="24"/>
          <w:szCs w:val="24"/>
        </w:rPr>
        <w:t xml:space="preserve"> (высокая значимость риска)</w:t>
      </w:r>
    </w:p>
    <w:p w:rsidR="00BA51EF" w:rsidRDefault="00BA51EF" w:rsidP="00B15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0"/>
        <w:gridCol w:w="1500"/>
        <w:gridCol w:w="1808"/>
        <w:gridCol w:w="1645"/>
        <w:gridCol w:w="1267"/>
        <w:gridCol w:w="1188"/>
        <w:gridCol w:w="1196"/>
        <w:gridCol w:w="1080"/>
      </w:tblGrid>
      <w:tr w:rsidR="00B152AA" w:rsidRPr="00B152AA" w:rsidTr="000D0E42">
        <w:tc>
          <w:tcPr>
            <w:tcW w:w="1181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84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Всего</w:t>
            </w:r>
            <w:r w:rsidR="00B152AA">
              <w:rPr>
                <w:rFonts w:ascii="Times New Roman" w:hAnsi="Times New Roman" w:cs="Times New Roman"/>
              </w:rPr>
              <w:t xml:space="preserve"> ( от общего количества обучающихся)</w:t>
            </w:r>
          </w:p>
        </w:tc>
        <w:tc>
          <w:tcPr>
            <w:tcW w:w="2075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Расстройства психологического (психического) развития</w:t>
            </w:r>
          </w:p>
        </w:tc>
        <w:tc>
          <w:tcPr>
            <w:tcW w:w="1884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Эмоциональные расстройства и расстройства поведения</w:t>
            </w:r>
          </w:p>
        </w:tc>
        <w:tc>
          <w:tcPr>
            <w:tcW w:w="1446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Умственная отсталость</w:t>
            </w:r>
          </w:p>
        </w:tc>
        <w:tc>
          <w:tcPr>
            <w:tcW w:w="1354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Легкие нарушения речи</w:t>
            </w:r>
          </w:p>
        </w:tc>
        <w:tc>
          <w:tcPr>
            <w:tcW w:w="1360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Обучаются на дому</w:t>
            </w:r>
          </w:p>
        </w:tc>
        <w:tc>
          <w:tcPr>
            <w:tcW w:w="294" w:type="dxa"/>
          </w:tcPr>
          <w:p w:rsidR="000D0E42" w:rsidRPr="00B152AA" w:rsidRDefault="000D0E42" w:rsidP="00B15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AA">
              <w:rPr>
                <w:rFonts w:ascii="Times New Roman" w:hAnsi="Times New Roman" w:cs="Times New Roman"/>
              </w:rPr>
              <w:t>инвалиды</w:t>
            </w:r>
          </w:p>
        </w:tc>
      </w:tr>
      <w:tr w:rsidR="00B152AA" w:rsidTr="000D0E42">
        <w:tc>
          <w:tcPr>
            <w:tcW w:w="1181" w:type="dxa"/>
          </w:tcPr>
          <w:p w:rsidR="00F63E2A" w:rsidRDefault="00F63E2A" w:rsidP="00BA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1.01.</w:t>
            </w:r>
          </w:p>
          <w:p w:rsidR="000D0E42" w:rsidRDefault="00F63E2A" w:rsidP="00BA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4" w:type="dxa"/>
          </w:tcPr>
          <w:p w:rsidR="000D0E42" w:rsidRDefault="00B152AA" w:rsidP="00657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(17,6%) от </w:t>
            </w:r>
          </w:p>
        </w:tc>
        <w:tc>
          <w:tcPr>
            <w:tcW w:w="2075" w:type="dxa"/>
          </w:tcPr>
          <w:p w:rsidR="000D0E42" w:rsidRDefault="00B152AA" w:rsidP="0072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1884" w:type="dxa"/>
          </w:tcPr>
          <w:p w:rsidR="000D0E42" w:rsidRDefault="0072062C" w:rsidP="00BA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2AA">
              <w:rPr>
                <w:rFonts w:ascii="Times New Roman" w:hAnsi="Times New Roman" w:cs="Times New Roman"/>
                <w:sz w:val="24"/>
                <w:szCs w:val="24"/>
              </w:rPr>
              <w:t xml:space="preserve"> (16,7%)</w:t>
            </w:r>
          </w:p>
        </w:tc>
        <w:tc>
          <w:tcPr>
            <w:tcW w:w="1446" w:type="dxa"/>
          </w:tcPr>
          <w:p w:rsidR="000D0E42" w:rsidRDefault="00B152AA" w:rsidP="00B15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</w:t>
            </w:r>
            <w:r w:rsidR="000D0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54" w:type="dxa"/>
          </w:tcPr>
          <w:p w:rsidR="000D0E42" w:rsidRDefault="00B152AA" w:rsidP="00B15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</w:t>
            </w:r>
            <w:r w:rsidR="000D0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E4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60" w:type="dxa"/>
          </w:tcPr>
          <w:p w:rsidR="000D0E42" w:rsidRDefault="00B152AA" w:rsidP="00B15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4C6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3F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4" w:type="dxa"/>
          </w:tcPr>
          <w:p w:rsidR="000D0E42" w:rsidRDefault="00B152AA" w:rsidP="00BA5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51EF" w:rsidRDefault="00BA51EF" w:rsidP="00751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E42" w:rsidRPr="00B152AA" w:rsidRDefault="000D0E42" w:rsidP="00AB4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AA">
        <w:rPr>
          <w:rFonts w:ascii="Times New Roman" w:hAnsi="Times New Roman" w:cs="Times New Roman"/>
          <w:sz w:val="24"/>
          <w:szCs w:val="24"/>
        </w:rPr>
        <w:t>Доля обучающихся с ограниченными воз</w:t>
      </w:r>
      <w:r w:rsidR="00B152AA" w:rsidRPr="00B152AA">
        <w:rPr>
          <w:rFonts w:ascii="Times New Roman" w:hAnsi="Times New Roman" w:cs="Times New Roman"/>
          <w:sz w:val="24"/>
          <w:szCs w:val="24"/>
        </w:rPr>
        <w:t>можностями здоровья составляет 17</w:t>
      </w:r>
      <w:r w:rsidRPr="00B152AA">
        <w:rPr>
          <w:rFonts w:ascii="Times New Roman" w:hAnsi="Times New Roman" w:cs="Times New Roman"/>
          <w:sz w:val="24"/>
          <w:szCs w:val="24"/>
        </w:rPr>
        <w:t>,</w:t>
      </w:r>
      <w:r w:rsidR="00B152AA" w:rsidRPr="00B152AA">
        <w:rPr>
          <w:rFonts w:ascii="Times New Roman" w:hAnsi="Times New Roman" w:cs="Times New Roman"/>
          <w:sz w:val="24"/>
          <w:szCs w:val="24"/>
        </w:rPr>
        <w:t>6</w:t>
      </w:r>
      <w:r w:rsidRPr="00B152AA">
        <w:rPr>
          <w:rFonts w:ascii="Times New Roman" w:hAnsi="Times New Roman" w:cs="Times New Roman"/>
          <w:sz w:val="24"/>
          <w:szCs w:val="24"/>
        </w:rPr>
        <w:t>%;</w:t>
      </w:r>
    </w:p>
    <w:p w:rsidR="002E490C" w:rsidRDefault="004C63FC" w:rsidP="00AB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AA">
        <w:rPr>
          <w:rFonts w:ascii="Times New Roman" w:hAnsi="Times New Roman" w:cs="Times New Roman"/>
          <w:sz w:val="24"/>
          <w:szCs w:val="24"/>
        </w:rPr>
        <w:t>По результатам самообследования риск высокой доли обучающихся с ограниченными возможностями здоровья незначителен, так как созданные в школе условия позволяют 20% обучающихся с ОВЗ осваивать АООП на «хорошо»</w:t>
      </w:r>
      <w:r w:rsidR="002E490C">
        <w:rPr>
          <w:rFonts w:ascii="Times New Roman" w:hAnsi="Times New Roman" w:cs="Times New Roman"/>
          <w:sz w:val="24"/>
          <w:szCs w:val="24"/>
        </w:rPr>
        <w:t>.</w:t>
      </w:r>
      <w:r w:rsidR="00AB4404">
        <w:rPr>
          <w:rFonts w:ascii="Times New Roman" w:hAnsi="Times New Roman" w:cs="Times New Roman"/>
          <w:sz w:val="24"/>
          <w:szCs w:val="24"/>
        </w:rPr>
        <w:t xml:space="preserve"> Ведётся </w:t>
      </w:r>
      <w:r w:rsidR="00AB4404" w:rsidRPr="002E490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психолого-медико-педагогическое сопровождение детей с ОВЗ,</w:t>
      </w:r>
      <w:r w:rsidR="00AB4404" w:rsidRPr="00AB44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AB4404" w:rsidRPr="002E490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 том числе укомплектованность квалифицированными кадрами, осуществляющими коррекционно-развивающую деятельность и деятельность, направленную на обеспечение освоения адаптированных образовательных</w:t>
      </w:r>
      <w:r w:rsidR="00AB44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программ (</w:t>
      </w:r>
      <w:r w:rsidR="00AB4404" w:rsidRPr="002E490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педагог-психолог</w:t>
      </w:r>
      <w:r w:rsidR="00AB44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, социальный педагог)</w:t>
      </w:r>
    </w:p>
    <w:p w:rsidR="000D0E42" w:rsidRPr="00B152AA" w:rsidRDefault="004C63FC" w:rsidP="00AB44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AA">
        <w:rPr>
          <w:rFonts w:ascii="Times New Roman" w:hAnsi="Times New Roman" w:cs="Times New Roman"/>
          <w:sz w:val="24"/>
          <w:szCs w:val="24"/>
        </w:rPr>
        <w:t>Школа имеет опыт перевода обучающихся с адаптированной программы на общеобразовательную, с домашнего обучения – на обучение в классе.</w:t>
      </w:r>
    </w:p>
    <w:p w:rsidR="008F5291" w:rsidRDefault="008F5291" w:rsidP="0075101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357E" w:rsidRPr="006B3926" w:rsidRDefault="005C357E" w:rsidP="008F529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26">
        <w:rPr>
          <w:rFonts w:ascii="Times New Roman" w:hAnsi="Times New Roman" w:cs="Times New Roman"/>
          <w:b/>
          <w:sz w:val="24"/>
          <w:szCs w:val="24"/>
        </w:rPr>
        <w:t>Низкий уровень оснащения школы (высокая значимость риска)</w:t>
      </w:r>
    </w:p>
    <w:p w:rsidR="00A528E9" w:rsidRPr="006B3926" w:rsidRDefault="002521BC" w:rsidP="008F52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6B3926">
        <w:rPr>
          <w:rFonts w:ascii="Times New Roman" w:hAnsi="Times New Roman" w:cs="Times New Roman"/>
          <w:sz w:val="24"/>
        </w:rPr>
        <w:t>Для организации образовательного процесса, реализации поставленных задач в М</w:t>
      </w:r>
      <w:r w:rsidR="008F5291" w:rsidRPr="006B3926">
        <w:rPr>
          <w:rFonts w:ascii="Times New Roman" w:hAnsi="Times New Roman" w:cs="Times New Roman"/>
          <w:sz w:val="24"/>
        </w:rPr>
        <w:t>К</w:t>
      </w:r>
      <w:r w:rsidRPr="006B3926">
        <w:rPr>
          <w:rFonts w:ascii="Times New Roman" w:hAnsi="Times New Roman" w:cs="Times New Roman"/>
          <w:sz w:val="24"/>
        </w:rPr>
        <w:t>ОУ «</w:t>
      </w:r>
      <w:r w:rsidR="008F5291" w:rsidRPr="006B3926">
        <w:rPr>
          <w:rFonts w:ascii="Times New Roman" w:hAnsi="Times New Roman" w:cs="Times New Roman"/>
          <w:sz w:val="24"/>
        </w:rPr>
        <w:t>Песочнодубровская СОШ»</w:t>
      </w:r>
      <w:r w:rsidRPr="006B3926">
        <w:rPr>
          <w:rFonts w:ascii="Times New Roman" w:hAnsi="Times New Roman" w:cs="Times New Roman"/>
          <w:sz w:val="24"/>
        </w:rPr>
        <w:t xml:space="preserve"> созданы достаточно хорошие материально – технические условия, соответствующие требованиям законодательства Российской Федерации. Однако, для повышения уровня комфортности пребывания участников образовательного процесса в ОУ, повышения качества образования обучающихся, возможности предоставления дополнительного образования, в М</w:t>
      </w:r>
      <w:r w:rsidR="008F5291" w:rsidRPr="006B3926">
        <w:rPr>
          <w:rFonts w:ascii="Times New Roman" w:hAnsi="Times New Roman" w:cs="Times New Roman"/>
          <w:sz w:val="24"/>
        </w:rPr>
        <w:t>К</w:t>
      </w:r>
      <w:r w:rsidRPr="006B3926">
        <w:rPr>
          <w:rFonts w:ascii="Times New Roman" w:hAnsi="Times New Roman" w:cs="Times New Roman"/>
          <w:sz w:val="24"/>
        </w:rPr>
        <w:t xml:space="preserve">ОУ </w:t>
      </w:r>
      <w:r w:rsidR="008F5291" w:rsidRPr="006B3926">
        <w:rPr>
          <w:rFonts w:ascii="Times New Roman" w:hAnsi="Times New Roman" w:cs="Times New Roman"/>
          <w:sz w:val="24"/>
        </w:rPr>
        <w:t xml:space="preserve">«Песочнодубровская СОШ» </w:t>
      </w:r>
      <w:r w:rsidR="00A528E9" w:rsidRPr="006B3926">
        <w:rPr>
          <w:rFonts w:ascii="Times New Roman" w:hAnsi="Times New Roman" w:cs="Times New Roman"/>
          <w:sz w:val="24"/>
        </w:rPr>
        <w:t xml:space="preserve">необходимо </w:t>
      </w:r>
      <w:r w:rsidR="00CF14E5" w:rsidRPr="006B3926">
        <w:rPr>
          <w:rFonts w:ascii="Times New Roman" w:hAnsi="Times New Roman" w:cs="Times New Roman"/>
          <w:sz w:val="24"/>
        </w:rPr>
        <w:t xml:space="preserve">постоянно </w:t>
      </w:r>
      <w:r w:rsidR="00A528E9" w:rsidRPr="006B3926">
        <w:rPr>
          <w:rFonts w:ascii="Times New Roman" w:hAnsi="Times New Roman" w:cs="Times New Roman"/>
          <w:sz w:val="24"/>
        </w:rPr>
        <w:t>обновл</w:t>
      </w:r>
      <w:r w:rsidR="00CF14E5" w:rsidRPr="006B3926">
        <w:rPr>
          <w:rFonts w:ascii="Times New Roman" w:hAnsi="Times New Roman" w:cs="Times New Roman"/>
          <w:sz w:val="24"/>
        </w:rPr>
        <w:t>ять</w:t>
      </w:r>
      <w:r w:rsidR="00A528E9" w:rsidRPr="006B3926">
        <w:rPr>
          <w:rFonts w:ascii="Times New Roman" w:hAnsi="Times New Roman" w:cs="Times New Roman"/>
          <w:sz w:val="24"/>
        </w:rPr>
        <w:t xml:space="preserve"> доступ к информационным системам и увеличении скорости работы сети Интернет</w:t>
      </w:r>
      <w:r w:rsidR="00CF14E5" w:rsidRPr="006B3926">
        <w:rPr>
          <w:rFonts w:ascii="Times New Roman" w:hAnsi="Times New Roman" w:cs="Times New Roman"/>
          <w:sz w:val="24"/>
        </w:rPr>
        <w:t>.</w:t>
      </w:r>
    </w:p>
    <w:p w:rsidR="00751012" w:rsidRPr="006B3926" w:rsidRDefault="00751012" w:rsidP="002667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26">
        <w:rPr>
          <w:rFonts w:ascii="Times New Roman" w:hAnsi="Times New Roman" w:cs="Times New Roman"/>
          <w:b/>
          <w:sz w:val="24"/>
          <w:szCs w:val="24"/>
        </w:rPr>
        <w:t>Низкая учебная мотивация обучающихся (высокая значимость риска)</w:t>
      </w:r>
    </w:p>
    <w:p w:rsidR="00751012" w:rsidRPr="006B3926" w:rsidRDefault="00751012" w:rsidP="00266788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Cs/>
          <w:szCs w:val="28"/>
        </w:rPr>
      </w:pPr>
      <w:r w:rsidRPr="006B3926">
        <w:rPr>
          <w:bCs/>
          <w:szCs w:val="28"/>
        </w:rPr>
        <w:t>Диагностика, осуществляемая с применением анкет</w:t>
      </w:r>
      <w:r w:rsidRPr="006B3926">
        <w:rPr>
          <w:szCs w:val="28"/>
        </w:rPr>
        <w:t>, вопросов, диагностических срезов и специально разработанных заданий для определения уровня учебной мотивации учащихся</w:t>
      </w:r>
      <w:r w:rsidRPr="006B3926">
        <w:rPr>
          <w:bCs/>
          <w:szCs w:val="28"/>
        </w:rPr>
        <w:t xml:space="preserve"> (по Н.Г. Лускановой </w:t>
      </w:r>
      <w:r w:rsidRPr="006B3926">
        <w:rPr>
          <w:szCs w:val="28"/>
        </w:rPr>
        <w:t>№ 138 от 07.06.1985) показала следующие результаты:</w:t>
      </w:r>
      <w:r w:rsidRPr="006B3926">
        <w:rPr>
          <w:color w:val="000000"/>
          <w:szCs w:val="28"/>
        </w:rPr>
        <w:t xml:space="preserve"> 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597"/>
        <w:gridCol w:w="1917"/>
        <w:gridCol w:w="24"/>
        <w:gridCol w:w="2315"/>
      </w:tblGrid>
      <w:tr w:rsidR="00751012" w:rsidRPr="006B3926" w:rsidTr="00751012">
        <w:trPr>
          <w:trHeight w:val="323"/>
          <w:jc w:val="center"/>
        </w:trPr>
        <w:tc>
          <w:tcPr>
            <w:tcW w:w="2532" w:type="dxa"/>
            <w:vMerge w:val="restart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6853" w:type="dxa"/>
            <w:gridSpan w:val="4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Уровень мотивации (%)</w:t>
            </w:r>
          </w:p>
        </w:tc>
      </w:tr>
      <w:tr w:rsidR="00751012" w:rsidRPr="006B3926" w:rsidTr="00751012">
        <w:trPr>
          <w:trHeight w:val="217"/>
          <w:jc w:val="center"/>
        </w:trPr>
        <w:tc>
          <w:tcPr>
            <w:tcW w:w="2532" w:type="dxa"/>
            <w:vMerge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1917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</w:tr>
      <w:tr w:rsidR="00751012" w:rsidRPr="006B3926" w:rsidTr="00751012">
        <w:trPr>
          <w:trHeight w:val="123"/>
          <w:jc w:val="center"/>
        </w:trPr>
        <w:tc>
          <w:tcPr>
            <w:tcW w:w="2532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1 -4 классы</w:t>
            </w:r>
          </w:p>
        </w:tc>
        <w:tc>
          <w:tcPr>
            <w:tcW w:w="2597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15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51012" w:rsidRPr="006B3926" w:rsidTr="00751012">
        <w:trPr>
          <w:trHeight w:val="187"/>
          <w:jc w:val="center"/>
        </w:trPr>
        <w:tc>
          <w:tcPr>
            <w:tcW w:w="2532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2597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315" w:type="dxa"/>
            <w:shd w:val="clear" w:color="auto" w:fill="auto"/>
          </w:tcPr>
          <w:p w:rsidR="00751012" w:rsidRPr="006B3926" w:rsidRDefault="00751012" w:rsidP="00266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3926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751012" w:rsidRPr="006B3926" w:rsidRDefault="00751012" w:rsidP="00266788">
      <w:pPr>
        <w:spacing w:after="0" w:line="240" w:lineRule="auto"/>
        <w:ind w:firstLine="709"/>
        <w:jc w:val="both"/>
        <w:rPr>
          <w:color w:val="000000"/>
          <w:sz w:val="24"/>
          <w:szCs w:val="28"/>
        </w:rPr>
      </w:pPr>
    </w:p>
    <w:p w:rsidR="00751012" w:rsidRPr="006B3926" w:rsidRDefault="00751012" w:rsidP="00266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B3926">
        <w:rPr>
          <w:rFonts w:ascii="Times New Roman" w:hAnsi="Times New Roman" w:cs="Times New Roman"/>
          <w:color w:val="000000"/>
          <w:sz w:val="24"/>
          <w:szCs w:val="28"/>
        </w:rPr>
        <w:t>Проведенный анализ показывает, что уровень мотивации учащихся начальной школы  на высоком уровне. У учащихся 5-9 классов самая низкая мотивация, что связано:</w:t>
      </w:r>
    </w:p>
    <w:p w:rsidR="00751012" w:rsidRPr="006B3926" w:rsidRDefault="00751012" w:rsidP="00266788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3926">
        <w:rPr>
          <w:rFonts w:ascii="Times New Roman" w:eastAsia="Times New Roman" w:hAnsi="Times New Roman" w:cs="Times New Roman"/>
          <w:color w:val="000000"/>
          <w:sz w:val="24"/>
          <w:szCs w:val="28"/>
        </w:rPr>
        <w:t>с переходом учащихся 4 класса в среднее звено (адаптационный период);</w:t>
      </w:r>
    </w:p>
    <w:p w:rsidR="00751012" w:rsidRPr="006B3926" w:rsidRDefault="00751012" w:rsidP="00266788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3926">
        <w:rPr>
          <w:rFonts w:ascii="Times New Roman" w:eastAsia="Times New Roman" w:hAnsi="Times New Roman" w:cs="Times New Roman"/>
          <w:color w:val="000000"/>
          <w:sz w:val="24"/>
          <w:szCs w:val="28"/>
        </w:rPr>
        <w:t>с психофизиологическими особенностями подросткового возраста.</w:t>
      </w:r>
    </w:p>
    <w:p w:rsidR="00751012" w:rsidRPr="006B3926" w:rsidRDefault="00751012" w:rsidP="00266788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B392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EE6D3D" w:rsidRPr="006B3926" w:rsidRDefault="00EE6D3D" w:rsidP="00EE6D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6B3926">
        <w:rPr>
          <w:rFonts w:ascii="Times New Roman" w:hAnsi="Times New Roman" w:cs="Times New Roman"/>
          <w:sz w:val="24"/>
        </w:rPr>
        <w:t xml:space="preserve"> Для повышения учебной мотивации обучающихся необходимо:</w:t>
      </w:r>
    </w:p>
    <w:p w:rsidR="00EE6D3D" w:rsidRPr="006B3926" w:rsidRDefault="00EE6D3D" w:rsidP="00EE6D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3926">
        <w:rPr>
          <w:rFonts w:ascii="Times New Roman" w:hAnsi="Times New Roman" w:cs="Times New Roman"/>
          <w:sz w:val="24"/>
        </w:rPr>
        <w:t>сделать разносторонним дополнительное образование, расширив  партнерство с учреждениями социальной сферы, находящимися на территории Песочнодубровского поселения – это сельская библиотека и сельский Дом культуры;</w:t>
      </w:r>
    </w:p>
    <w:p w:rsidR="00EE6D3D" w:rsidRPr="006B3926" w:rsidRDefault="00EE6D3D" w:rsidP="00EE6D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3926">
        <w:rPr>
          <w:rFonts w:ascii="Times New Roman" w:hAnsi="Times New Roman" w:cs="Times New Roman"/>
          <w:sz w:val="24"/>
        </w:rPr>
        <w:t>активизировать самоуправление и соуправление;</w:t>
      </w:r>
    </w:p>
    <w:p w:rsidR="003B107F" w:rsidRPr="006B3926" w:rsidRDefault="00EE6D3D" w:rsidP="009E7903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6B3926">
        <w:rPr>
          <w:rFonts w:ascii="Times New Roman" w:hAnsi="Times New Roman" w:cs="Times New Roman"/>
          <w:sz w:val="24"/>
        </w:rPr>
        <w:t>вовлечь до 50% обучающихся в отряды при школе «Твори Добро», «Гвардеец», «ЮИД»</w:t>
      </w:r>
      <w:r w:rsidR="003B107F" w:rsidRPr="006B3926">
        <w:rPr>
          <w:rFonts w:ascii="Times New Roman" w:hAnsi="Times New Roman" w:cs="Times New Roman"/>
          <w:sz w:val="24"/>
        </w:rPr>
        <w:t>;</w:t>
      </w:r>
    </w:p>
    <w:p w:rsidR="003B107F" w:rsidRPr="006B3926" w:rsidRDefault="003B107F" w:rsidP="009E7903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6B3926">
        <w:rPr>
          <w:rFonts w:ascii="Times New Roman" w:hAnsi="Times New Roman"/>
          <w:color w:val="000000"/>
          <w:sz w:val="24"/>
          <w:szCs w:val="24"/>
          <w:lang w:eastAsia="x-none"/>
        </w:rPr>
        <w:t>оборудовать систему школьного телевидения и радиовещания.</w:t>
      </w:r>
    </w:p>
    <w:p w:rsidR="00EE6D3D" w:rsidRPr="006B3926" w:rsidRDefault="00EE6D3D" w:rsidP="00EE6D3D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21BC" w:rsidRPr="006B3926" w:rsidRDefault="002521BC" w:rsidP="00751012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528E9" w:rsidRDefault="00A528E9" w:rsidP="00751012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2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B3926">
        <w:rPr>
          <w:rFonts w:ascii="Times New Roman" w:hAnsi="Times New Roman" w:cs="Times New Roman"/>
          <w:b/>
          <w:sz w:val="24"/>
          <w:szCs w:val="24"/>
        </w:rPr>
        <w:t>Недостаточная предметная и методическая компетентность педагогических работников.</w:t>
      </w:r>
    </w:p>
    <w:p w:rsidR="00C93D7F" w:rsidRDefault="00DA2064" w:rsidP="00C93D7F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Проведен мониторинг </w:t>
      </w:r>
      <w:r w:rsidRPr="00DA206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профессиональных компетенций учителей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  Изучены отзывы участ</w:t>
      </w:r>
      <w:r w:rsidR="00C93D7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ников </w:t>
      </w:r>
      <w:r w:rsidR="00C93D7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lastRenderedPageBreak/>
        <w:t>образовательного процесса по вопросам: у</w:t>
      </w:r>
      <w:r w:rsidR="00C93D7F" w:rsidRPr="00DA206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ровень использования цифровых образовательных ресурсов учителями</w:t>
      </w:r>
      <w:r w:rsidR="00C93D7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 Проведены открытые образовательные  события : уроки и мастер классы.</w:t>
      </w:r>
    </w:p>
    <w:p w:rsidR="00DA2064" w:rsidRPr="00DA2064" w:rsidRDefault="00DA2064" w:rsidP="00DA2064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2521BC" w:rsidRPr="008A07E3" w:rsidRDefault="002521BC" w:rsidP="008A07E3">
      <w:pPr>
        <w:pStyle w:val="a3"/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7E3">
        <w:rPr>
          <w:rFonts w:ascii="Times New Roman" w:eastAsia="Calibri" w:hAnsi="Times New Roman" w:cs="Times New Roman"/>
          <w:b/>
          <w:sz w:val="28"/>
          <w:szCs w:val="28"/>
        </w:rPr>
        <w:t>Цели и задачи развития М</w:t>
      </w:r>
      <w:r w:rsidR="00336BF2" w:rsidRPr="008A07E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A07E3">
        <w:rPr>
          <w:rFonts w:ascii="Times New Roman" w:eastAsia="Calibri" w:hAnsi="Times New Roman" w:cs="Times New Roman"/>
          <w:b/>
          <w:sz w:val="28"/>
          <w:szCs w:val="28"/>
        </w:rPr>
        <w:t>ОУ «</w:t>
      </w:r>
      <w:r w:rsidR="00336BF2" w:rsidRPr="008A07E3">
        <w:rPr>
          <w:rFonts w:ascii="Times New Roman" w:eastAsia="Calibri" w:hAnsi="Times New Roman" w:cs="Times New Roman"/>
          <w:b/>
          <w:sz w:val="28"/>
          <w:szCs w:val="28"/>
        </w:rPr>
        <w:t>Песочнодубровская СОШ»</w:t>
      </w:r>
    </w:p>
    <w:p w:rsidR="002521BC" w:rsidRPr="004272EB" w:rsidRDefault="002521BC" w:rsidP="004272E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2EB">
        <w:rPr>
          <w:rFonts w:ascii="Times New Roman" w:hAnsi="Times New Roman" w:cs="Times New Roman"/>
          <w:b/>
          <w:i/>
          <w:sz w:val="24"/>
          <w:szCs w:val="24"/>
        </w:rPr>
        <w:t>Цель 1: Создание в образовательной организации к 2022</w:t>
      </w:r>
      <w:r w:rsidR="00336BF2" w:rsidRPr="004272EB">
        <w:rPr>
          <w:rFonts w:ascii="Times New Roman" w:hAnsi="Times New Roman" w:cs="Times New Roman"/>
          <w:b/>
          <w:i/>
          <w:sz w:val="24"/>
          <w:szCs w:val="24"/>
        </w:rPr>
        <w:t xml:space="preserve">-23 учебному </w:t>
      </w:r>
      <w:r w:rsidRPr="004272EB">
        <w:rPr>
          <w:rFonts w:ascii="Times New Roman" w:hAnsi="Times New Roman" w:cs="Times New Roman"/>
          <w:b/>
          <w:i/>
          <w:sz w:val="24"/>
          <w:szCs w:val="24"/>
        </w:rPr>
        <w:t xml:space="preserve"> году условий для обеспечения коррекционно-развивающей помощи детям с ОВЗ в процессе освоения образовательной программы.</w:t>
      </w:r>
    </w:p>
    <w:p w:rsidR="002521BC" w:rsidRPr="00B3563D" w:rsidRDefault="002521BC" w:rsidP="004272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21BC" w:rsidRPr="002521BC" w:rsidRDefault="00336BF2" w:rsidP="004272EB">
      <w:pPr>
        <w:numPr>
          <w:ilvl w:val="0"/>
          <w:numId w:val="10"/>
        </w:numPr>
        <w:tabs>
          <w:tab w:val="left" w:pos="716"/>
        </w:tabs>
        <w:spacing w:after="0" w:line="240" w:lineRule="auto"/>
        <w:ind w:left="7" w:right="20" w:hanging="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="002521BC" w:rsidRPr="00B3563D">
        <w:rPr>
          <w:rFonts w:ascii="Times New Roman" w:eastAsia="Times New Roman" w:hAnsi="Times New Roman"/>
          <w:sz w:val="24"/>
        </w:rPr>
        <w:t>остро</w:t>
      </w:r>
      <w:r>
        <w:rPr>
          <w:rFonts w:ascii="Times New Roman" w:eastAsia="Times New Roman" w:hAnsi="Times New Roman"/>
          <w:sz w:val="24"/>
        </w:rPr>
        <w:t>ить</w:t>
      </w:r>
      <w:r w:rsidR="002521BC" w:rsidRPr="00B3563D">
        <w:rPr>
          <w:rFonts w:ascii="Times New Roman" w:eastAsia="Times New Roman" w:hAnsi="Times New Roman"/>
          <w:sz w:val="24"/>
        </w:rPr>
        <w:t xml:space="preserve"> траектори</w:t>
      </w:r>
      <w:r>
        <w:rPr>
          <w:rFonts w:ascii="Times New Roman" w:eastAsia="Times New Roman" w:hAnsi="Times New Roman"/>
          <w:sz w:val="24"/>
        </w:rPr>
        <w:t>и</w:t>
      </w:r>
      <w:r w:rsidR="002521BC" w:rsidRPr="00B3563D">
        <w:rPr>
          <w:rFonts w:ascii="Times New Roman" w:eastAsia="Times New Roman" w:hAnsi="Times New Roman"/>
          <w:sz w:val="24"/>
        </w:rPr>
        <w:t xml:space="preserve"> индивидуального развития</w:t>
      </w:r>
      <w:r>
        <w:rPr>
          <w:rFonts w:ascii="Times New Roman" w:eastAsia="Times New Roman" w:hAnsi="Times New Roman"/>
          <w:sz w:val="24"/>
        </w:rPr>
        <w:t xml:space="preserve"> обучающихся с ОВЗ</w:t>
      </w:r>
      <w:r w:rsidR="002521BC" w:rsidRPr="00B3563D">
        <w:rPr>
          <w:rFonts w:ascii="Times New Roman" w:eastAsia="Times New Roman" w:hAnsi="Times New Roman"/>
          <w:sz w:val="24"/>
        </w:rPr>
        <w:t>;</w:t>
      </w:r>
    </w:p>
    <w:p w:rsidR="00336BF2" w:rsidRPr="00B3563D" w:rsidRDefault="00336BF2" w:rsidP="004272EB">
      <w:pPr>
        <w:numPr>
          <w:ilvl w:val="0"/>
          <w:numId w:val="10"/>
        </w:numPr>
        <w:tabs>
          <w:tab w:val="left" w:pos="707"/>
        </w:tabs>
        <w:spacing w:after="0" w:line="240" w:lineRule="auto"/>
        <w:ind w:left="707" w:hanging="707"/>
        <w:contextualSpacing/>
        <w:jc w:val="both"/>
        <w:rPr>
          <w:rFonts w:ascii="Times New Roman" w:eastAsia="Times New Roman" w:hAnsi="Times New Roman"/>
          <w:sz w:val="24"/>
        </w:rPr>
      </w:pPr>
      <w:r w:rsidRPr="00B3563D">
        <w:rPr>
          <w:rFonts w:ascii="Times New Roman" w:eastAsia="Times New Roman" w:hAnsi="Times New Roman"/>
          <w:sz w:val="24"/>
        </w:rPr>
        <w:t>Вовле</w:t>
      </w:r>
      <w:r>
        <w:rPr>
          <w:rFonts w:ascii="Times New Roman" w:eastAsia="Times New Roman" w:hAnsi="Times New Roman"/>
          <w:sz w:val="24"/>
        </w:rPr>
        <w:t>кать</w:t>
      </w:r>
      <w:r w:rsidRPr="00B3563D">
        <w:rPr>
          <w:rFonts w:ascii="Times New Roman" w:eastAsia="Times New Roman" w:hAnsi="Times New Roman"/>
          <w:sz w:val="24"/>
        </w:rPr>
        <w:t xml:space="preserve"> обучающихся с ОВЗ в социально-значимую деятельность</w:t>
      </w:r>
      <w:r w:rsidR="004272EB">
        <w:rPr>
          <w:rFonts w:ascii="Times New Roman" w:eastAsia="Times New Roman" w:hAnsi="Times New Roman"/>
          <w:sz w:val="24"/>
        </w:rPr>
        <w:t>, внеурочную деятельность, дополнительное образовагние</w:t>
      </w:r>
      <w:r w:rsidRPr="00B3563D">
        <w:rPr>
          <w:rFonts w:ascii="Times New Roman" w:eastAsia="Times New Roman" w:hAnsi="Times New Roman"/>
          <w:sz w:val="24"/>
        </w:rPr>
        <w:t>;</w:t>
      </w:r>
    </w:p>
    <w:p w:rsidR="002521BC" w:rsidRDefault="004272EB" w:rsidP="004272EB">
      <w:pPr>
        <w:numPr>
          <w:ilvl w:val="0"/>
          <w:numId w:val="10"/>
        </w:numPr>
        <w:tabs>
          <w:tab w:val="left" w:pos="716"/>
        </w:tabs>
        <w:spacing w:after="0" w:line="240" w:lineRule="auto"/>
        <w:ind w:left="7" w:right="20" w:hanging="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Повысить квалификацию педагогов по вопросам обучения детей с ОВЗ.</w:t>
      </w:r>
    </w:p>
    <w:p w:rsidR="002518B3" w:rsidRPr="002521BC" w:rsidRDefault="002518B3" w:rsidP="002518B3">
      <w:pPr>
        <w:tabs>
          <w:tab w:val="left" w:pos="716"/>
        </w:tabs>
        <w:spacing w:after="0" w:line="240" w:lineRule="auto"/>
        <w:ind w:left="7" w:right="20"/>
        <w:contextualSpacing/>
        <w:jc w:val="both"/>
        <w:rPr>
          <w:rFonts w:ascii="Times New Roman" w:eastAsia="Times New Roman" w:hAnsi="Times New Roman"/>
          <w:sz w:val="24"/>
        </w:rPr>
      </w:pPr>
    </w:p>
    <w:p w:rsidR="002521BC" w:rsidRPr="004272EB" w:rsidRDefault="002521BC" w:rsidP="00427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2EB">
        <w:rPr>
          <w:rFonts w:ascii="Times New Roman" w:hAnsi="Times New Roman" w:cs="Times New Roman"/>
          <w:b/>
          <w:i/>
          <w:sz w:val="24"/>
          <w:szCs w:val="24"/>
        </w:rPr>
        <w:t>Цель 2: Совершенствование инфраструктуры школы, способной обеспечить качественное проведение</w:t>
      </w:r>
      <w:r w:rsidR="00336BF2" w:rsidRPr="004272EB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</w:t>
      </w:r>
      <w:r w:rsidRPr="004272EB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образовательного процесса.</w:t>
      </w:r>
    </w:p>
    <w:p w:rsidR="002521BC" w:rsidRPr="002521BC" w:rsidRDefault="002521BC" w:rsidP="002521B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21BC" w:rsidRDefault="002521BC" w:rsidP="004272E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</w:t>
      </w:r>
      <w:r w:rsidRPr="00937E6E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37E6E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937E6E">
        <w:rPr>
          <w:rFonts w:ascii="Times New Roman" w:hAnsi="Times New Roman" w:cs="Times New Roman"/>
          <w:sz w:val="24"/>
          <w:szCs w:val="24"/>
        </w:rPr>
        <w:t xml:space="preserve"> </w:t>
      </w:r>
      <w:r w:rsidRPr="004E4E4D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E4E4D">
        <w:rPr>
          <w:rFonts w:ascii="Times New Roman" w:hAnsi="Times New Roman" w:cs="Times New Roman"/>
          <w:sz w:val="24"/>
          <w:szCs w:val="24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E4E4D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4272EB">
        <w:rPr>
          <w:rFonts w:ascii="Times New Roman" w:hAnsi="Times New Roman" w:cs="Times New Roman"/>
          <w:sz w:val="24"/>
          <w:szCs w:val="24"/>
        </w:rPr>
        <w:t>у</w:t>
      </w:r>
      <w:r w:rsidRPr="004E4E4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СанПин.</w:t>
      </w:r>
      <w:r>
        <w:rPr>
          <w:rFonts w:ascii="Times New Roman" w:hAnsi="Times New Roman" w:cs="Times New Roman"/>
          <w:sz w:val="24"/>
          <w:szCs w:val="24"/>
        </w:rPr>
        <w:t xml:space="preserve"> за счёт </w:t>
      </w:r>
    </w:p>
    <w:p w:rsidR="002521BC" w:rsidRPr="00937E6E" w:rsidRDefault="002521BC" w:rsidP="00427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социального партнёрства и участия в грантовых проектах.</w:t>
      </w:r>
      <w:r w:rsidRPr="00937E6E">
        <w:rPr>
          <w:rFonts w:ascii="Times New Roman" w:hAnsi="Times New Roman" w:cs="Times New Roman"/>
          <w:sz w:val="24"/>
          <w:szCs w:val="24"/>
        </w:rPr>
        <w:tab/>
      </w:r>
    </w:p>
    <w:p w:rsidR="002521BC" w:rsidRPr="0045237B" w:rsidRDefault="002521BC" w:rsidP="004272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7B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37B">
        <w:rPr>
          <w:rFonts w:ascii="Times New Roman" w:hAnsi="Times New Roman" w:cs="Times New Roman"/>
          <w:sz w:val="24"/>
          <w:szCs w:val="24"/>
        </w:rPr>
        <w:t xml:space="preserve"> социальных партнеров по финансированию создания образовательной среды;</w:t>
      </w:r>
    </w:p>
    <w:p w:rsidR="002521BC" w:rsidRPr="002518B3" w:rsidRDefault="002521BC" w:rsidP="002518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B3">
        <w:rPr>
          <w:rFonts w:ascii="Times New Roman" w:hAnsi="Times New Roman" w:cs="Times New Roman"/>
          <w:sz w:val="24"/>
          <w:szCs w:val="24"/>
        </w:rPr>
        <w:t xml:space="preserve">Провести ремонт </w:t>
      </w:r>
      <w:r w:rsidR="00336BF2" w:rsidRPr="002518B3">
        <w:rPr>
          <w:rFonts w:ascii="Times New Roman" w:hAnsi="Times New Roman" w:cs="Times New Roman"/>
          <w:sz w:val="24"/>
          <w:szCs w:val="24"/>
        </w:rPr>
        <w:t xml:space="preserve"> трёх кабинетов для реализации проекта ТОЧКА РОСТА  </w:t>
      </w:r>
      <w:r w:rsidRPr="002518B3">
        <w:rPr>
          <w:rFonts w:ascii="Times New Roman" w:hAnsi="Times New Roman" w:cs="Times New Roman"/>
          <w:sz w:val="24"/>
          <w:szCs w:val="24"/>
        </w:rPr>
        <w:t>.</w:t>
      </w:r>
    </w:p>
    <w:p w:rsidR="002518B3" w:rsidRPr="002518B3" w:rsidRDefault="002518B3" w:rsidP="002518B3">
      <w:pPr>
        <w:pStyle w:val="a3"/>
        <w:spacing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FE7B3D" w:rsidRPr="004272EB" w:rsidRDefault="00FE7B3D" w:rsidP="004272E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</w:pPr>
      <w:r w:rsidRPr="004272EB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>Цель 3: Повышение доли обучающихся 2-</w:t>
      </w:r>
      <w:r w:rsidR="004272EB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>9</w:t>
      </w:r>
      <w:r w:rsidRPr="004272EB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 xml:space="preserve"> классов с высокой мотивацие</w:t>
      </w:r>
      <w:r w:rsidR="00CC37C1" w:rsidRPr="004272EB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>й к обучению на 10% к концу 2022</w:t>
      </w:r>
      <w:r w:rsidRPr="004272EB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>-202</w:t>
      </w:r>
      <w:r w:rsidR="00CC37C1" w:rsidRPr="004272EB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>3</w:t>
      </w:r>
      <w:r w:rsidRPr="004272EB">
        <w:rPr>
          <w:rFonts w:ascii="Times New Roman" w:hAnsi="Times New Roman" w:cs="Times New Roman"/>
          <w:b/>
          <w:i/>
          <w:color w:val="111115"/>
          <w:sz w:val="24"/>
          <w:szCs w:val="24"/>
          <w:shd w:val="clear" w:color="auto" w:fill="FFFFFF"/>
        </w:rPr>
        <w:t xml:space="preserve"> уч.г. через организованную деятельность всех участников образовательных отношений по обеспечению успешного усвоения основной образовательной программы общего образования обучающимися школы.</w:t>
      </w:r>
    </w:p>
    <w:p w:rsidR="00FE7B3D" w:rsidRPr="00B3563D" w:rsidRDefault="00FE7B3D" w:rsidP="00FE7B3D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B3563D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</w:t>
      </w:r>
    </w:p>
    <w:p w:rsidR="00FE7B3D" w:rsidRPr="00B3563D" w:rsidRDefault="00FE7B3D" w:rsidP="002518B3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396"/>
        <w:contextualSpacing/>
        <w:jc w:val="both"/>
        <w:rPr>
          <w:color w:val="111115"/>
        </w:rPr>
      </w:pPr>
      <w:r w:rsidRPr="00B3563D">
        <w:rPr>
          <w:color w:val="111115"/>
          <w:bdr w:val="none" w:sz="0" w:space="0" w:color="auto" w:frame="1"/>
        </w:rPr>
        <w:t>Провести комплексный анализ школьной ситуации и причин низкой мотивации обучающихся.</w:t>
      </w:r>
    </w:p>
    <w:p w:rsidR="00FE7B3D" w:rsidRPr="00B3563D" w:rsidRDefault="00FE7B3D" w:rsidP="002518B3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396"/>
        <w:contextualSpacing/>
        <w:jc w:val="both"/>
        <w:rPr>
          <w:color w:val="111115"/>
        </w:rPr>
      </w:pPr>
      <w:r w:rsidRPr="00B3563D">
        <w:rPr>
          <w:color w:val="222222"/>
          <w:bdr w:val="none" w:sz="0" w:space="0" w:color="auto" w:frame="1"/>
        </w:rPr>
        <w:t xml:space="preserve">Повысить уровень профессиональной компетенции педагогов, через </w:t>
      </w:r>
      <w:r w:rsidRPr="00B3563D">
        <w:rPr>
          <w:color w:val="111115"/>
          <w:bdr w:val="none" w:sz="0" w:space="0" w:color="auto" w:frame="1"/>
        </w:rPr>
        <w:t xml:space="preserve"> организацию консультаций, курсов повышения квалификации. </w:t>
      </w:r>
    </w:p>
    <w:p w:rsidR="00FE7B3D" w:rsidRPr="00B3563D" w:rsidRDefault="00FE7B3D" w:rsidP="002518B3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396"/>
        <w:contextualSpacing/>
        <w:jc w:val="both"/>
        <w:rPr>
          <w:color w:val="111115"/>
        </w:rPr>
      </w:pPr>
      <w:r w:rsidRPr="00B3563D">
        <w:rPr>
          <w:color w:val="111115"/>
          <w:bdr w:val="none" w:sz="0" w:space="0" w:color="auto" w:frame="1"/>
        </w:rPr>
        <w:t>Организовать индивидуальную и групповую помощь обучающимся в преодолении учебных трудностей.</w:t>
      </w:r>
    </w:p>
    <w:p w:rsidR="00FE7B3D" w:rsidRPr="00B3563D" w:rsidRDefault="00FE7B3D" w:rsidP="002518B3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462"/>
        <w:contextualSpacing/>
        <w:rPr>
          <w:color w:val="111115"/>
        </w:rPr>
      </w:pPr>
      <w:r w:rsidRPr="00B3563D">
        <w:rPr>
          <w:color w:val="222222"/>
          <w:bdr w:val="none" w:sz="0" w:space="0" w:color="auto" w:frame="1"/>
        </w:rPr>
        <w:t>Разработать индивидуальные образовательные траектории для школьников с низкой учебной мотивацией.</w:t>
      </w:r>
    </w:p>
    <w:p w:rsidR="00FE7B3D" w:rsidRPr="00B3563D" w:rsidRDefault="00FE7B3D" w:rsidP="002518B3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462"/>
        <w:contextualSpacing/>
        <w:rPr>
          <w:color w:val="111115"/>
        </w:rPr>
      </w:pPr>
      <w:r w:rsidRPr="00B3563D">
        <w:rPr>
          <w:color w:val="222222"/>
          <w:bdr w:val="none" w:sz="0" w:space="0" w:color="auto" w:frame="1"/>
        </w:rPr>
        <w:t>Вовлечь учащихся во внеурочную деятельность и  систему дополнительного образования.</w:t>
      </w:r>
    </w:p>
    <w:p w:rsidR="00FE7B3D" w:rsidRPr="008A07E3" w:rsidRDefault="00FE7B3D" w:rsidP="002518B3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462"/>
        <w:contextualSpacing/>
        <w:rPr>
          <w:color w:val="111115"/>
        </w:rPr>
      </w:pPr>
      <w:r w:rsidRPr="00B3563D">
        <w:rPr>
          <w:color w:val="111115"/>
          <w:bdr w:val="none" w:sz="0" w:space="0" w:color="auto" w:frame="1"/>
        </w:rPr>
        <w:t> </w:t>
      </w:r>
      <w:r w:rsidRPr="00B3563D">
        <w:rPr>
          <w:color w:val="222222"/>
          <w:bdr w:val="none" w:sz="0" w:space="0" w:color="auto" w:frame="1"/>
        </w:rPr>
        <w:t>Развивать взаимодействие с родителями.</w:t>
      </w:r>
    </w:p>
    <w:p w:rsidR="008A07E3" w:rsidRPr="002518B3" w:rsidRDefault="008A07E3" w:rsidP="008A07E3">
      <w:pPr>
        <w:pStyle w:val="af"/>
        <w:shd w:val="clear" w:color="auto" w:fill="FFFFFF"/>
        <w:spacing w:before="0" w:beforeAutospacing="0" w:after="0" w:afterAutospacing="0"/>
        <w:ind w:left="502" w:right="462"/>
        <w:contextualSpacing/>
        <w:rPr>
          <w:color w:val="111115"/>
        </w:rPr>
      </w:pPr>
    </w:p>
    <w:p w:rsidR="00CC37C1" w:rsidRPr="002518B3" w:rsidRDefault="00CC37C1" w:rsidP="008A07E3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2518B3">
        <w:rPr>
          <w:rFonts w:ascii="Times New Roman" w:hAnsi="Times New Roman" w:cs="Times New Roman"/>
          <w:b/>
          <w:i/>
          <w:sz w:val="24"/>
          <w:szCs w:val="24"/>
        </w:rPr>
        <w:t xml:space="preserve">Цель 4.  повышение компетентности педагогов </w:t>
      </w:r>
    </w:p>
    <w:p w:rsidR="008E3028" w:rsidRPr="00CC37C1" w:rsidRDefault="008E3028" w:rsidP="008E3028">
      <w:pPr>
        <w:pStyle w:val="a3"/>
        <w:widowControl w:val="0"/>
        <w:numPr>
          <w:ilvl w:val="0"/>
          <w:numId w:val="18"/>
        </w:numPr>
        <w:tabs>
          <w:tab w:val="left" w:pos="417"/>
        </w:tabs>
        <w:autoSpaceDE w:val="0"/>
        <w:autoSpaceDN w:val="0"/>
        <w:spacing w:before="133" w:after="0" w:line="240" w:lineRule="auto"/>
        <w:ind w:right="404"/>
        <w:contextualSpacing w:val="0"/>
        <w:jc w:val="both"/>
        <w:rPr>
          <w:rFonts w:ascii="Times New Roman" w:hAnsi="Times New Roman" w:cs="Times New Roman"/>
          <w:sz w:val="24"/>
        </w:rPr>
      </w:pPr>
      <w:r w:rsidRPr="00CC37C1">
        <w:rPr>
          <w:rFonts w:ascii="Times New Roman" w:hAnsi="Times New Roman" w:cs="Times New Roman"/>
          <w:sz w:val="24"/>
        </w:rPr>
        <w:t>Создать систему постоянного профессионального развития учителей, освоение ими новых педагогических технологий, способствующих повышению качества преподавания и стимулированию учебно-познавательной деятельности у детей со слабой</w:t>
      </w:r>
      <w:r w:rsidRPr="00CC37C1">
        <w:rPr>
          <w:rFonts w:ascii="Times New Roman" w:hAnsi="Times New Roman" w:cs="Times New Roman"/>
          <w:spacing w:val="-9"/>
          <w:sz w:val="24"/>
        </w:rPr>
        <w:t xml:space="preserve"> </w:t>
      </w:r>
      <w:r w:rsidRPr="00CC37C1">
        <w:rPr>
          <w:rFonts w:ascii="Times New Roman" w:hAnsi="Times New Roman" w:cs="Times New Roman"/>
          <w:sz w:val="24"/>
        </w:rPr>
        <w:t>мотивацией.</w:t>
      </w:r>
    </w:p>
    <w:p w:rsidR="008E3028" w:rsidRPr="00CC37C1" w:rsidRDefault="008E3028" w:rsidP="008E3028">
      <w:pPr>
        <w:pStyle w:val="a3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before="1" w:after="0" w:line="240" w:lineRule="auto"/>
        <w:ind w:right="41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C37C1">
        <w:rPr>
          <w:rFonts w:ascii="Times New Roman" w:hAnsi="Times New Roman" w:cs="Times New Roman"/>
          <w:sz w:val="24"/>
        </w:rPr>
        <w:t>Повышать квалификации педагогов с последующим повышением квалификационной категории.</w:t>
      </w:r>
    </w:p>
    <w:p w:rsidR="008E3028" w:rsidRPr="00CC37C1" w:rsidRDefault="008E3028" w:rsidP="008E3028">
      <w:pPr>
        <w:pStyle w:val="a3"/>
        <w:widowControl w:val="0"/>
        <w:numPr>
          <w:ilvl w:val="0"/>
          <w:numId w:val="18"/>
        </w:numPr>
        <w:tabs>
          <w:tab w:val="left" w:pos="451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C37C1">
        <w:rPr>
          <w:rFonts w:ascii="Times New Roman" w:hAnsi="Times New Roman" w:cs="Times New Roman"/>
          <w:sz w:val="24"/>
        </w:rPr>
        <w:t>Проводить семинары и мастер классы по изучению и применению новых технологий и методик, направленных на повышение мотивации обучения, саморазвития, социальной активности учащихся, способы стимулирования учебно-познавательной деятельности</w:t>
      </w:r>
      <w:r w:rsidRPr="00CC37C1">
        <w:rPr>
          <w:rFonts w:ascii="Times New Roman" w:hAnsi="Times New Roman" w:cs="Times New Roman"/>
          <w:spacing w:val="-12"/>
          <w:sz w:val="24"/>
        </w:rPr>
        <w:t xml:space="preserve"> </w:t>
      </w:r>
      <w:r w:rsidRPr="00CC37C1">
        <w:rPr>
          <w:rFonts w:ascii="Times New Roman" w:hAnsi="Times New Roman" w:cs="Times New Roman"/>
          <w:sz w:val="24"/>
        </w:rPr>
        <w:t>учащихся.</w:t>
      </w:r>
    </w:p>
    <w:p w:rsidR="008E3028" w:rsidRPr="00CC37C1" w:rsidRDefault="008E3028" w:rsidP="008E3028">
      <w:pPr>
        <w:widowControl w:val="0"/>
        <w:tabs>
          <w:tab w:val="left" w:pos="451"/>
        </w:tabs>
        <w:autoSpaceDE w:val="0"/>
        <w:autoSpaceDN w:val="0"/>
        <w:spacing w:after="0" w:line="360" w:lineRule="auto"/>
        <w:ind w:left="219" w:right="409"/>
        <w:jc w:val="both"/>
        <w:rPr>
          <w:rFonts w:ascii="Times New Roman" w:hAnsi="Times New Roman" w:cs="Times New Roman"/>
          <w:sz w:val="24"/>
        </w:rPr>
      </w:pPr>
      <w:r w:rsidRPr="00CC37C1">
        <w:rPr>
          <w:rFonts w:ascii="Times New Roman" w:hAnsi="Times New Roman" w:cs="Times New Roman"/>
          <w:sz w:val="24"/>
        </w:rPr>
        <w:lastRenderedPageBreak/>
        <w:t xml:space="preserve">   То есть ежегодно выстраивать профессиональную траекторию развития.</w:t>
      </w:r>
    </w:p>
    <w:p w:rsidR="008E3028" w:rsidRDefault="008E3028" w:rsidP="008E3028">
      <w:pPr>
        <w:pStyle w:val="a3"/>
        <w:widowControl w:val="0"/>
        <w:tabs>
          <w:tab w:val="left" w:pos="417"/>
        </w:tabs>
        <w:autoSpaceDE w:val="0"/>
        <w:autoSpaceDN w:val="0"/>
        <w:spacing w:before="133" w:after="0" w:line="240" w:lineRule="auto"/>
        <w:ind w:left="219" w:right="40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E32E18" w:rsidRDefault="00FE7B3D" w:rsidP="00FE7B3D">
      <w:pPr>
        <w:pStyle w:val="a3"/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E7B3D">
        <w:rPr>
          <w:rFonts w:ascii="Times New Roman" w:eastAsia="Calibri" w:hAnsi="Times New Roman" w:cs="Times New Roman"/>
          <w:b/>
          <w:sz w:val="24"/>
          <w:szCs w:val="28"/>
        </w:rPr>
        <w:t>Меры и мероприятия по достижению целей развития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352"/>
        <w:gridCol w:w="5352"/>
      </w:tblGrid>
      <w:tr w:rsidR="00FE7B3D" w:rsidTr="00FE7B3D">
        <w:trPr>
          <w:jc w:val="center"/>
        </w:trPr>
        <w:tc>
          <w:tcPr>
            <w:tcW w:w="5352" w:type="dxa"/>
          </w:tcPr>
          <w:p w:rsidR="00FE7B3D" w:rsidRDefault="00FE7B3D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Цель развития</w:t>
            </w:r>
          </w:p>
        </w:tc>
        <w:tc>
          <w:tcPr>
            <w:tcW w:w="5352" w:type="dxa"/>
          </w:tcPr>
          <w:p w:rsidR="00FE7B3D" w:rsidRDefault="00FE7B3D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Краткое описание мер</w:t>
            </w:r>
          </w:p>
        </w:tc>
      </w:tr>
      <w:tr w:rsidR="00FE7B3D" w:rsidTr="00FE7B3D">
        <w:trPr>
          <w:trHeight w:val="273"/>
          <w:jc w:val="center"/>
        </w:trPr>
        <w:tc>
          <w:tcPr>
            <w:tcW w:w="5352" w:type="dxa"/>
          </w:tcPr>
          <w:p w:rsidR="00FE7B3D" w:rsidRPr="00FE7B3D" w:rsidRDefault="00FE7B3D" w:rsidP="006510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3D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образовательной организации к 202</w:t>
            </w:r>
            <w:r w:rsidR="008E3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63D">
              <w:rPr>
                <w:rFonts w:ascii="Times New Roman" w:hAnsi="Times New Roman" w:cs="Times New Roman"/>
                <w:sz w:val="24"/>
                <w:szCs w:val="24"/>
              </w:rPr>
              <w:t xml:space="preserve"> году условий для обеспечения коррекционно-развивающей помощи детям с ОВЗ в процессе освоения образовательной программы.</w:t>
            </w:r>
          </w:p>
        </w:tc>
        <w:tc>
          <w:tcPr>
            <w:tcW w:w="5352" w:type="dxa"/>
          </w:tcPr>
          <w:p w:rsidR="00FE7B3D" w:rsidRDefault="00FE7B3D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3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 работа специалистов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B3D" w:rsidRPr="00AD34BC" w:rsidRDefault="00FE7B3D" w:rsidP="006510B0">
            <w:pPr>
              <w:pStyle w:val="Default"/>
              <w:contextualSpacing/>
              <w:jc w:val="both"/>
              <w:rPr>
                <w:color w:val="auto"/>
              </w:rPr>
            </w:pPr>
            <w:r w:rsidRPr="00AD34BC">
              <w:rPr>
                <w:color w:val="auto"/>
              </w:rPr>
              <w:t>Осуществление индивидуальной психолого-педагогической помощи детям с ОВЗ.</w:t>
            </w:r>
          </w:p>
          <w:p w:rsidR="00FE7B3D" w:rsidRDefault="00FE7B3D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63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поддержки адаптации и развития ребенка с ОВЗ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B3D" w:rsidRPr="00AD34BC" w:rsidRDefault="00AD34BC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BC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профессионального и личностного роста педагогических работников непосредственно работающих с детьми с ОВЗ.</w:t>
            </w:r>
            <w:r w:rsidRPr="00B3563D">
              <w:t xml:space="preserve"> </w:t>
            </w:r>
            <w:r w:rsidRPr="00AD34BC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способствующих развитию педагогического мастерства работников и активного включения учителей в инновационную деятельность</w:t>
            </w:r>
            <w:r w:rsidRPr="00B3563D">
              <w:t>.</w:t>
            </w:r>
            <w:r>
              <w:t xml:space="preserve"> </w:t>
            </w:r>
            <w:r w:rsidRPr="00AD34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самоопределения и социализации обучающихся с ОВЗ посредством адаптированных образовательных программ.</w:t>
            </w:r>
            <w:r w:rsidRPr="00B3563D">
              <w:t xml:space="preserve"> </w:t>
            </w:r>
            <w:r w:rsidRPr="00AD34B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  <w:r w:rsidRPr="00B3563D">
              <w:t xml:space="preserve"> </w:t>
            </w:r>
            <w:r w:rsidRPr="00AD34BC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всестороннего развития детей с ОВЗ</w:t>
            </w:r>
          </w:p>
        </w:tc>
      </w:tr>
      <w:tr w:rsidR="00FE7B3D" w:rsidTr="00FE7B3D">
        <w:trPr>
          <w:trHeight w:val="273"/>
          <w:jc w:val="center"/>
        </w:trPr>
        <w:tc>
          <w:tcPr>
            <w:tcW w:w="5352" w:type="dxa"/>
          </w:tcPr>
          <w:p w:rsidR="00FE7B3D" w:rsidRPr="00B3563D" w:rsidRDefault="00FE7B3D" w:rsidP="006510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школы, способной обеспечить качественное проведение образовательного процесса</w:t>
            </w:r>
            <w:r w:rsidRPr="004E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FE7B3D" w:rsidRDefault="00AD34BC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 w:rsidRPr="00B3563D">
              <w:rPr>
                <w:rFonts w:ascii="Times New Roman" w:eastAsia="Times New Roman" w:hAnsi="Times New Roman"/>
                <w:sz w:val="24"/>
              </w:rPr>
              <w:t>Повышение уровня оснащения школы</w:t>
            </w:r>
            <w:r w:rsidR="002518B3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2518B3" w:rsidRDefault="002518B3" w:rsidP="002518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Повышение доступа к информационным системам и информационно-телекоммуникационным сетям, электронным образовательным ресурсам (наличие и качество интернет-соединения, локальной сети, количество компьютеров, имеющих выход в Интернет).</w:t>
            </w:r>
          </w:p>
          <w:p w:rsidR="002518B3" w:rsidRPr="00AD34BC" w:rsidRDefault="002518B3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3D" w:rsidTr="00FE7B3D">
        <w:trPr>
          <w:trHeight w:val="273"/>
          <w:jc w:val="center"/>
        </w:trPr>
        <w:tc>
          <w:tcPr>
            <w:tcW w:w="5352" w:type="dxa"/>
          </w:tcPr>
          <w:p w:rsidR="00FE7B3D" w:rsidRPr="00FE7B3D" w:rsidRDefault="00FE7B3D" w:rsidP="006510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Повышение доли обучающихся 2-11 классов с высокой мотивацие</w:t>
            </w:r>
            <w:r w:rsidR="008E30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й к обучению на 10% к концу 2022</w:t>
            </w: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-202</w:t>
            </w:r>
            <w:r w:rsidR="008E30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уч.г. через организованную деятельность всех участников образовательных отношений по обеспечению успешного усвоения основной образовательной программы общего образования обучающимися школы.</w:t>
            </w:r>
          </w:p>
        </w:tc>
        <w:tc>
          <w:tcPr>
            <w:tcW w:w="5352" w:type="dxa"/>
          </w:tcPr>
          <w:p w:rsidR="00FE7B3D" w:rsidRDefault="00AD34BC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Тестиров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ание учащихся с целью выявления </w:t>
            </w: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причин </w:t>
            </w: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низкой мотивации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</w:p>
          <w:p w:rsidR="00AD34BC" w:rsidRDefault="007C0A6D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Выявление интересов учащихся с низкой учебной мотивацией с целью привлечения их к занятиям по интересам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7C0A6D" w:rsidRDefault="007C0A6D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Организация воспитательной работы через систему внеурочной деятельности, дополнительного образования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7C0A6D" w:rsidRDefault="007C0A6D" w:rsidP="006510B0">
            <w:pPr>
              <w:pStyle w:val="a3"/>
              <w:widowControl w:val="0"/>
              <w:tabs>
                <w:tab w:val="left" w:pos="177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Привлечение обучающихся к участию в творческих и интеллектуальных конкурсах, с целью создания ситуации успеха</w:t>
            </w:r>
          </w:p>
          <w:p w:rsidR="007C0A6D" w:rsidRDefault="007C0A6D" w:rsidP="006510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356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Организация  конт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роля усвоения знаний учащихся.</w:t>
            </w:r>
          </w:p>
          <w:p w:rsidR="007C0A6D" w:rsidRPr="00B3563D" w:rsidRDefault="007C0A6D" w:rsidP="006510B0">
            <w:pPr>
              <w:pStyle w:val="Default"/>
              <w:contextualSpacing/>
              <w:jc w:val="both"/>
            </w:pPr>
            <w:r w:rsidRPr="00B3563D">
              <w:t>Методическая работа с учителями, направленная на:</w:t>
            </w:r>
          </w:p>
          <w:p w:rsidR="007C0A6D" w:rsidRDefault="007C0A6D" w:rsidP="006510B0">
            <w:pPr>
              <w:pStyle w:val="Default"/>
              <w:contextualSpacing/>
              <w:jc w:val="both"/>
            </w:pPr>
            <w:r w:rsidRPr="00B3563D">
              <w:t xml:space="preserve">расширение приемов и методов работы на уроке </w:t>
            </w:r>
            <w:r w:rsidRPr="00B3563D">
              <w:lastRenderedPageBreak/>
              <w:t>с целью побуждения активнос</w:t>
            </w:r>
            <w:r>
              <w:t>ти и самостоятельности учащихся.</w:t>
            </w:r>
          </w:p>
          <w:p w:rsidR="007C0A6D" w:rsidRDefault="007C0A6D" w:rsidP="006510B0">
            <w:pPr>
              <w:pStyle w:val="Default"/>
              <w:contextualSpacing/>
              <w:jc w:val="both"/>
              <w:rPr>
                <w:color w:val="222222"/>
                <w:bdr w:val="none" w:sz="0" w:space="0" w:color="auto" w:frame="1"/>
              </w:rPr>
            </w:pPr>
            <w:r w:rsidRPr="00B3563D">
              <w:rPr>
                <w:color w:val="222222"/>
                <w:bdr w:val="none" w:sz="0" w:space="0" w:color="auto" w:frame="1"/>
              </w:rPr>
              <w:t>Повышение уровня профессиональной компетенции педагогов</w:t>
            </w:r>
            <w:r>
              <w:rPr>
                <w:color w:val="222222"/>
                <w:bdr w:val="none" w:sz="0" w:space="0" w:color="auto" w:frame="1"/>
              </w:rPr>
              <w:t>.</w:t>
            </w:r>
          </w:p>
          <w:p w:rsidR="007C0A6D" w:rsidRDefault="007C0A6D" w:rsidP="006510B0">
            <w:pPr>
              <w:pStyle w:val="Default"/>
              <w:contextualSpacing/>
              <w:jc w:val="both"/>
              <w:rPr>
                <w:color w:val="111115"/>
                <w:shd w:val="clear" w:color="auto" w:fill="FFFFFF"/>
              </w:rPr>
            </w:pPr>
            <w:r w:rsidRPr="00B3563D">
              <w:rPr>
                <w:color w:val="111115"/>
                <w:shd w:val="clear" w:color="auto" w:fill="FFFFFF"/>
              </w:rPr>
              <w:t>Организация отдыха учащихся в каникулярное время</w:t>
            </w:r>
            <w:r>
              <w:rPr>
                <w:color w:val="111115"/>
                <w:shd w:val="clear" w:color="auto" w:fill="FFFFFF"/>
              </w:rPr>
              <w:t>.</w:t>
            </w:r>
          </w:p>
          <w:p w:rsidR="007C0A6D" w:rsidRDefault="007C0A6D" w:rsidP="006510B0">
            <w:pPr>
              <w:pStyle w:val="Default"/>
              <w:contextualSpacing/>
              <w:jc w:val="both"/>
            </w:pPr>
            <w:r w:rsidRPr="00B3563D">
              <w:t>Организация профориентационной работы</w:t>
            </w:r>
            <w:r>
              <w:t>.</w:t>
            </w:r>
          </w:p>
          <w:p w:rsidR="007C0A6D" w:rsidRPr="007C0A6D" w:rsidRDefault="007C0A6D" w:rsidP="006510B0">
            <w:pPr>
              <w:pStyle w:val="Default"/>
              <w:contextualSpacing/>
              <w:jc w:val="both"/>
            </w:pPr>
            <w:r w:rsidRPr="00B3563D">
              <w:rPr>
                <w:color w:val="111115"/>
                <w:bdr w:val="none" w:sz="0" w:space="0" w:color="auto" w:frame="1"/>
                <w:shd w:val="clear" w:color="auto" w:fill="FFFFFF"/>
              </w:rPr>
              <w:t>Работа с родителями учащихся</w:t>
            </w: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.</w:t>
            </w:r>
            <w:r w:rsidR="008D7C99" w:rsidRPr="00B3563D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 Повышение эффективности управления</w:t>
            </w:r>
          </w:p>
        </w:tc>
      </w:tr>
      <w:tr w:rsidR="006510B0" w:rsidTr="00FE7B3D">
        <w:trPr>
          <w:trHeight w:val="273"/>
          <w:jc w:val="center"/>
        </w:trPr>
        <w:tc>
          <w:tcPr>
            <w:tcW w:w="5352" w:type="dxa"/>
          </w:tcPr>
          <w:p w:rsidR="00054B13" w:rsidRPr="00054B13" w:rsidRDefault="00054B13" w:rsidP="00054B13">
            <w:pPr>
              <w:pStyle w:val="Default"/>
              <w:jc w:val="both"/>
              <w:rPr>
                <w:sz w:val="23"/>
                <w:szCs w:val="23"/>
              </w:rPr>
            </w:pPr>
            <w:r w:rsidRPr="00054B13">
              <w:rPr>
                <w:bCs/>
                <w:sz w:val="23"/>
                <w:szCs w:val="23"/>
              </w:rPr>
              <w:lastRenderedPageBreak/>
              <w:t xml:space="preserve">Недостаточная предметная и методическая компетентность педагогических работников </w:t>
            </w:r>
          </w:p>
          <w:p w:rsidR="006510B0" w:rsidRPr="00B3563D" w:rsidRDefault="006510B0" w:rsidP="006510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8A07E3" w:rsidRDefault="008A07E3" w:rsidP="008A07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уровня сформированности предметной и методической компетентности педагогических работников рекомендуется осуществлять на основании: </w:t>
            </w:r>
          </w:p>
          <w:p w:rsidR="008A07E3" w:rsidRDefault="008A07E3" w:rsidP="008A07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имеющихся данных в ОО (сведения об аттестации, повышении квалификации, анализ внутришкольной диагностики, самооценка педагогов, результаты исследования компетенций педагогов и др.); </w:t>
            </w:r>
          </w:p>
          <w:p w:rsidR="006510B0" w:rsidRPr="00B3563D" w:rsidRDefault="006510B0" w:rsidP="008A07E3">
            <w:pPr>
              <w:pStyle w:val="Default"/>
              <w:jc w:val="both"/>
              <w:rPr>
                <w:color w:val="111115"/>
                <w:shd w:val="clear" w:color="auto" w:fill="FFFFFF"/>
              </w:rPr>
            </w:pPr>
          </w:p>
        </w:tc>
      </w:tr>
    </w:tbl>
    <w:p w:rsidR="00FE7B3D" w:rsidRPr="00FE7B3D" w:rsidRDefault="00FE7B3D" w:rsidP="006510B0">
      <w:pPr>
        <w:pStyle w:val="a3"/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51012" w:rsidRPr="00751012" w:rsidRDefault="00751012" w:rsidP="002521BC">
      <w:pPr>
        <w:widowControl w:val="0"/>
        <w:shd w:val="clear" w:color="auto" w:fill="FFFFFF"/>
        <w:tabs>
          <w:tab w:val="left" w:pos="177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51012" w:rsidRPr="00751012" w:rsidRDefault="008D7C99" w:rsidP="008D7C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Лица, ответственные за достижение результатов</w:t>
      </w:r>
    </w:p>
    <w:p w:rsidR="005C357E" w:rsidRPr="00751012" w:rsidRDefault="005C357E" w:rsidP="007510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8D7C99" w:rsidRDefault="005C357E" w:rsidP="008E3028">
      <w:pPr>
        <w:pStyle w:val="af"/>
        <w:spacing w:before="0" w:beforeAutospacing="0" w:after="0" w:afterAutospacing="0"/>
        <w:jc w:val="both"/>
        <w:rPr>
          <w:sz w:val="22"/>
          <w:szCs w:val="28"/>
        </w:rPr>
      </w:pPr>
      <w:r w:rsidRPr="00751012">
        <w:rPr>
          <w:sz w:val="22"/>
          <w:szCs w:val="28"/>
        </w:rPr>
        <w:t xml:space="preserve">     </w:t>
      </w:r>
      <w:r w:rsidR="008D7C99">
        <w:rPr>
          <w:sz w:val="22"/>
          <w:szCs w:val="28"/>
        </w:rPr>
        <w:t>Ответственным за реализаци</w:t>
      </w:r>
      <w:r w:rsidR="008E3028">
        <w:rPr>
          <w:sz w:val="22"/>
          <w:szCs w:val="28"/>
        </w:rPr>
        <w:t>ю Концепции является директор МК</w:t>
      </w:r>
      <w:r w:rsidR="008D7C99">
        <w:rPr>
          <w:sz w:val="22"/>
          <w:szCs w:val="28"/>
        </w:rPr>
        <w:t>ОУ «</w:t>
      </w:r>
      <w:r w:rsidR="008E3028">
        <w:rPr>
          <w:sz w:val="22"/>
          <w:szCs w:val="28"/>
        </w:rPr>
        <w:t xml:space="preserve">Песочнодубровская </w:t>
      </w:r>
      <w:r w:rsidR="008D7C99">
        <w:rPr>
          <w:sz w:val="22"/>
          <w:szCs w:val="28"/>
        </w:rPr>
        <w:t xml:space="preserve"> СОШ ».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8D7C99" w:rsidTr="008D7C99">
        <w:tc>
          <w:tcPr>
            <w:tcW w:w="5352" w:type="dxa"/>
          </w:tcPr>
          <w:p w:rsidR="008D7C99" w:rsidRDefault="008D7C99" w:rsidP="008E3028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Направление</w:t>
            </w:r>
          </w:p>
        </w:tc>
        <w:tc>
          <w:tcPr>
            <w:tcW w:w="5352" w:type="dxa"/>
          </w:tcPr>
          <w:p w:rsidR="008D7C99" w:rsidRDefault="008D7C99" w:rsidP="008E3028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Ответственные за реализацию</w:t>
            </w:r>
          </w:p>
        </w:tc>
      </w:tr>
      <w:tr w:rsidR="008D7C99" w:rsidTr="008D7C99">
        <w:tc>
          <w:tcPr>
            <w:tcW w:w="5352" w:type="dxa"/>
          </w:tcPr>
          <w:p w:rsidR="008D7C99" w:rsidRDefault="008D7C99" w:rsidP="008E302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3563D">
              <w:t>Создание в образовательной организации к 202</w:t>
            </w:r>
            <w:r w:rsidR="008E3028">
              <w:t>3</w:t>
            </w:r>
            <w:r w:rsidRPr="00B3563D">
              <w:t xml:space="preserve"> году условий для обеспечения коррекционно-развивающей помощи детям с ОВЗ в процессе освоения образовательной программы.</w:t>
            </w:r>
          </w:p>
        </w:tc>
        <w:tc>
          <w:tcPr>
            <w:tcW w:w="5352" w:type="dxa"/>
          </w:tcPr>
          <w:p w:rsidR="008D7C99" w:rsidRDefault="008E3028" w:rsidP="008E302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t>П</w:t>
            </w:r>
            <w:r w:rsidR="0055294E">
              <w:t>едагог-психолог, социальный педагог, учителя – предметники, администрация школы, классные руководители</w:t>
            </w:r>
          </w:p>
        </w:tc>
      </w:tr>
      <w:tr w:rsidR="008D7C99" w:rsidTr="008D7C99">
        <w:tc>
          <w:tcPr>
            <w:tcW w:w="5352" w:type="dxa"/>
          </w:tcPr>
          <w:p w:rsidR="008D7C99" w:rsidRDefault="008D7C99" w:rsidP="008E302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t>Совершенствование инфраструктуры школы, способной обеспечить качественное проведение образовательного процесса</w:t>
            </w:r>
            <w:r w:rsidRPr="004E4E4D">
              <w:t>.</w:t>
            </w:r>
          </w:p>
        </w:tc>
        <w:tc>
          <w:tcPr>
            <w:tcW w:w="5352" w:type="dxa"/>
          </w:tcPr>
          <w:p w:rsidR="008D7C99" w:rsidRPr="0055294E" w:rsidRDefault="0055294E" w:rsidP="008E30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заведующие кабинетами, библиотекарь</w:t>
            </w:r>
          </w:p>
        </w:tc>
      </w:tr>
      <w:tr w:rsidR="008D7C99" w:rsidTr="008D7C99">
        <w:tc>
          <w:tcPr>
            <w:tcW w:w="5352" w:type="dxa"/>
          </w:tcPr>
          <w:p w:rsidR="008D7C99" w:rsidRDefault="009E7903" w:rsidP="009E7903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color w:val="111115"/>
                <w:shd w:val="clear" w:color="auto" w:fill="FFFFFF"/>
              </w:rPr>
              <w:t>Повышение доли обучающихся 2-9</w:t>
            </w:r>
            <w:r w:rsidR="008D7C99" w:rsidRPr="00B3563D">
              <w:rPr>
                <w:color w:val="111115"/>
                <w:shd w:val="clear" w:color="auto" w:fill="FFFFFF"/>
              </w:rPr>
              <w:t xml:space="preserve"> классов с высокой мотивацие</w:t>
            </w:r>
            <w:r w:rsidR="008E3028">
              <w:rPr>
                <w:color w:val="111115"/>
                <w:shd w:val="clear" w:color="auto" w:fill="FFFFFF"/>
              </w:rPr>
              <w:t>й к обучению на 10% к концу 2022</w:t>
            </w:r>
            <w:r w:rsidR="008D7C99" w:rsidRPr="00B3563D">
              <w:rPr>
                <w:color w:val="111115"/>
                <w:shd w:val="clear" w:color="auto" w:fill="FFFFFF"/>
              </w:rPr>
              <w:t>-202</w:t>
            </w:r>
            <w:r w:rsidR="008E3028">
              <w:rPr>
                <w:color w:val="111115"/>
                <w:shd w:val="clear" w:color="auto" w:fill="FFFFFF"/>
              </w:rPr>
              <w:t>3</w:t>
            </w:r>
            <w:r w:rsidR="008D7C99" w:rsidRPr="00B3563D">
              <w:rPr>
                <w:color w:val="111115"/>
                <w:shd w:val="clear" w:color="auto" w:fill="FFFFFF"/>
              </w:rPr>
              <w:t xml:space="preserve"> уч.г. через организованную деятельность всех участников образовательных отношений по обеспечению успешного усвоения основной образовательной программы общего образования обучающимися школы.</w:t>
            </w:r>
          </w:p>
        </w:tc>
        <w:tc>
          <w:tcPr>
            <w:tcW w:w="5352" w:type="dxa"/>
          </w:tcPr>
          <w:p w:rsidR="008D7C99" w:rsidRDefault="008E3028" w:rsidP="008E302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t>П</w:t>
            </w:r>
            <w:r w:rsidR="0055294E">
              <w:t>едагог-психолог, социальный педагог, учителя – предметники, администрация школы, классные руководители, педагоги дополнительного образования</w:t>
            </w:r>
          </w:p>
        </w:tc>
      </w:tr>
      <w:tr w:rsidR="006510B0" w:rsidTr="008D7C99">
        <w:tc>
          <w:tcPr>
            <w:tcW w:w="5352" w:type="dxa"/>
          </w:tcPr>
          <w:p w:rsidR="006510B0" w:rsidRPr="00B3563D" w:rsidRDefault="00F56432" w:rsidP="008E3028">
            <w:pPr>
              <w:pStyle w:val="af"/>
              <w:spacing w:before="0" w:beforeAutospacing="0" w:after="0" w:afterAutospacing="0"/>
              <w:jc w:val="both"/>
              <w:rPr>
                <w:color w:val="111115"/>
                <w:shd w:val="clear" w:color="auto" w:fill="FFFFFF"/>
              </w:rPr>
            </w:pPr>
            <w:r>
              <w:rPr>
                <w:color w:val="111115"/>
                <w:shd w:val="clear" w:color="auto" w:fill="FFFFFF"/>
              </w:rPr>
              <w:t>Повышение предметной и методической компетентности педагогических работников.</w:t>
            </w:r>
          </w:p>
        </w:tc>
        <w:tc>
          <w:tcPr>
            <w:tcW w:w="5352" w:type="dxa"/>
          </w:tcPr>
          <w:p w:rsidR="006510B0" w:rsidRDefault="00F56432" w:rsidP="008E3028">
            <w:pPr>
              <w:pStyle w:val="af"/>
              <w:spacing w:before="0" w:beforeAutospacing="0" w:after="0" w:afterAutospacing="0"/>
              <w:jc w:val="both"/>
            </w:pPr>
            <w:r>
              <w:t>Администрация школы, руководители методических объединений.</w:t>
            </w:r>
          </w:p>
        </w:tc>
      </w:tr>
    </w:tbl>
    <w:p w:rsidR="008D7C99" w:rsidRPr="00751012" w:rsidRDefault="008D7C99" w:rsidP="00751012">
      <w:pPr>
        <w:pStyle w:val="af"/>
        <w:spacing w:before="0" w:beforeAutospacing="0" w:after="0" w:afterAutospacing="0" w:line="360" w:lineRule="auto"/>
        <w:jc w:val="both"/>
        <w:rPr>
          <w:b/>
          <w:sz w:val="22"/>
        </w:rPr>
      </w:pPr>
    </w:p>
    <w:sectPr w:rsidR="008D7C99" w:rsidRPr="00751012" w:rsidSect="001664A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F9" w:rsidRDefault="00AC2DF9" w:rsidP="002D5445">
      <w:pPr>
        <w:spacing w:after="0" w:line="240" w:lineRule="auto"/>
      </w:pPr>
      <w:r>
        <w:separator/>
      </w:r>
    </w:p>
  </w:endnote>
  <w:endnote w:type="continuationSeparator" w:id="0">
    <w:p w:rsidR="00AC2DF9" w:rsidRDefault="00AC2DF9" w:rsidP="002D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F9" w:rsidRDefault="00AC2DF9" w:rsidP="002D5445">
      <w:pPr>
        <w:spacing w:after="0" w:line="240" w:lineRule="auto"/>
      </w:pPr>
      <w:r>
        <w:separator/>
      </w:r>
    </w:p>
  </w:footnote>
  <w:footnote w:type="continuationSeparator" w:id="0">
    <w:p w:rsidR="00AC2DF9" w:rsidRDefault="00AC2DF9" w:rsidP="002D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F63AF"/>
    <w:multiLevelType w:val="hybridMultilevel"/>
    <w:tmpl w:val="D8CC9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D0B88"/>
    <w:multiLevelType w:val="hybridMultilevel"/>
    <w:tmpl w:val="1E4E0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7A3D73"/>
    <w:multiLevelType w:val="hybridMultilevel"/>
    <w:tmpl w:val="9D34646A"/>
    <w:lvl w:ilvl="0" w:tplc="7A1ABF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C20B8"/>
    <w:multiLevelType w:val="hybridMultilevel"/>
    <w:tmpl w:val="992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09BE"/>
    <w:multiLevelType w:val="hybridMultilevel"/>
    <w:tmpl w:val="EC144C5C"/>
    <w:lvl w:ilvl="0" w:tplc="3DF08F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86C26"/>
    <w:multiLevelType w:val="hybridMultilevel"/>
    <w:tmpl w:val="EF1A67D0"/>
    <w:lvl w:ilvl="0" w:tplc="1436ACE6">
      <w:start w:val="1"/>
      <w:numFmt w:val="decimal"/>
      <w:lvlText w:val="%1."/>
      <w:lvlJc w:val="left"/>
      <w:pPr>
        <w:ind w:left="219" w:hanging="144"/>
      </w:pPr>
      <w:rPr>
        <w:rFonts w:ascii="Times New Roman" w:eastAsiaTheme="minorEastAsia" w:hAnsi="Times New Roman" w:cs="Times New Roman"/>
        <w:w w:val="99"/>
        <w:sz w:val="24"/>
        <w:szCs w:val="24"/>
        <w:lang w:val="ru-RU" w:eastAsia="en-US" w:bidi="ar-SA"/>
      </w:rPr>
    </w:lvl>
    <w:lvl w:ilvl="1" w:tplc="9D622D64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 w:tplc="D2546D6A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3" w:tplc="1B4EE962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4" w:tplc="F0A0BA88">
      <w:numFmt w:val="bullet"/>
      <w:lvlText w:val="•"/>
      <w:lvlJc w:val="left"/>
      <w:pPr>
        <w:ind w:left="4125" w:hanging="144"/>
      </w:pPr>
      <w:rPr>
        <w:rFonts w:hint="default"/>
        <w:lang w:val="ru-RU" w:eastAsia="en-US" w:bidi="ar-SA"/>
      </w:rPr>
    </w:lvl>
    <w:lvl w:ilvl="5" w:tplc="6C68476E">
      <w:numFmt w:val="bullet"/>
      <w:lvlText w:val="•"/>
      <w:lvlJc w:val="left"/>
      <w:pPr>
        <w:ind w:left="5102" w:hanging="144"/>
      </w:pPr>
      <w:rPr>
        <w:rFonts w:hint="default"/>
        <w:lang w:val="ru-RU" w:eastAsia="en-US" w:bidi="ar-SA"/>
      </w:rPr>
    </w:lvl>
    <w:lvl w:ilvl="6" w:tplc="A24CCC42">
      <w:numFmt w:val="bullet"/>
      <w:lvlText w:val="•"/>
      <w:lvlJc w:val="left"/>
      <w:pPr>
        <w:ind w:left="6078" w:hanging="144"/>
      </w:pPr>
      <w:rPr>
        <w:rFonts w:hint="default"/>
        <w:lang w:val="ru-RU" w:eastAsia="en-US" w:bidi="ar-SA"/>
      </w:rPr>
    </w:lvl>
    <w:lvl w:ilvl="7" w:tplc="980EEEF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285A75B4">
      <w:numFmt w:val="bullet"/>
      <w:lvlText w:val="•"/>
      <w:lvlJc w:val="left"/>
      <w:pPr>
        <w:ind w:left="803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41EB200E"/>
    <w:multiLevelType w:val="hybridMultilevel"/>
    <w:tmpl w:val="C3A05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8E4200"/>
    <w:multiLevelType w:val="hybridMultilevel"/>
    <w:tmpl w:val="7CBCD3CC"/>
    <w:lvl w:ilvl="0" w:tplc="B6182D0E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52E0943"/>
    <w:multiLevelType w:val="hybridMultilevel"/>
    <w:tmpl w:val="FBB84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A261C6"/>
    <w:multiLevelType w:val="hybridMultilevel"/>
    <w:tmpl w:val="87DA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0CCB"/>
    <w:multiLevelType w:val="hybridMultilevel"/>
    <w:tmpl w:val="4080C53A"/>
    <w:lvl w:ilvl="0" w:tplc="49EE83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66DB6"/>
    <w:multiLevelType w:val="hybridMultilevel"/>
    <w:tmpl w:val="C336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0385"/>
    <w:multiLevelType w:val="hybridMultilevel"/>
    <w:tmpl w:val="CAE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3291A"/>
    <w:multiLevelType w:val="hybridMultilevel"/>
    <w:tmpl w:val="0D48F6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2"/>
  </w:num>
  <w:num w:numId="5">
    <w:abstractNumId w:val="2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14"/>
  </w:num>
  <w:num w:numId="16">
    <w:abstractNumId w:val="1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7D"/>
    <w:rsid w:val="00021C68"/>
    <w:rsid w:val="00054B13"/>
    <w:rsid w:val="000B387D"/>
    <w:rsid w:val="000D0E42"/>
    <w:rsid w:val="000D5F08"/>
    <w:rsid w:val="001664AF"/>
    <w:rsid w:val="00247193"/>
    <w:rsid w:val="002518B3"/>
    <w:rsid w:val="002521BC"/>
    <w:rsid w:val="00266788"/>
    <w:rsid w:val="00283D3D"/>
    <w:rsid w:val="002D5445"/>
    <w:rsid w:val="002E490C"/>
    <w:rsid w:val="002F0C08"/>
    <w:rsid w:val="00307378"/>
    <w:rsid w:val="00312946"/>
    <w:rsid w:val="00320870"/>
    <w:rsid w:val="00336BF2"/>
    <w:rsid w:val="00336EDE"/>
    <w:rsid w:val="00355746"/>
    <w:rsid w:val="003B107F"/>
    <w:rsid w:val="004272EB"/>
    <w:rsid w:val="004B5E24"/>
    <w:rsid w:val="004C63FC"/>
    <w:rsid w:val="004F5745"/>
    <w:rsid w:val="00503217"/>
    <w:rsid w:val="00550E4F"/>
    <w:rsid w:val="0055294E"/>
    <w:rsid w:val="00554548"/>
    <w:rsid w:val="005A1CB8"/>
    <w:rsid w:val="005C357E"/>
    <w:rsid w:val="005C5F86"/>
    <w:rsid w:val="005E31E3"/>
    <w:rsid w:val="006510B0"/>
    <w:rsid w:val="006573E3"/>
    <w:rsid w:val="006A15E3"/>
    <w:rsid w:val="006B3926"/>
    <w:rsid w:val="006F2AC9"/>
    <w:rsid w:val="0070512A"/>
    <w:rsid w:val="00715720"/>
    <w:rsid w:val="0072062C"/>
    <w:rsid w:val="00751012"/>
    <w:rsid w:val="0079094F"/>
    <w:rsid w:val="007C0A6D"/>
    <w:rsid w:val="008A07E3"/>
    <w:rsid w:val="008D7C99"/>
    <w:rsid w:val="008E3028"/>
    <w:rsid w:val="008F5291"/>
    <w:rsid w:val="009313DC"/>
    <w:rsid w:val="00932D35"/>
    <w:rsid w:val="009775C2"/>
    <w:rsid w:val="009E7903"/>
    <w:rsid w:val="00A528E9"/>
    <w:rsid w:val="00A96A45"/>
    <w:rsid w:val="00AB4404"/>
    <w:rsid w:val="00AC2DF9"/>
    <w:rsid w:val="00AD34BC"/>
    <w:rsid w:val="00B0785D"/>
    <w:rsid w:val="00B152AA"/>
    <w:rsid w:val="00B652E1"/>
    <w:rsid w:val="00B73713"/>
    <w:rsid w:val="00B962CC"/>
    <w:rsid w:val="00BA51EF"/>
    <w:rsid w:val="00C3278D"/>
    <w:rsid w:val="00C403C7"/>
    <w:rsid w:val="00C93D7F"/>
    <w:rsid w:val="00CC1483"/>
    <w:rsid w:val="00CC37C1"/>
    <w:rsid w:val="00CF14E5"/>
    <w:rsid w:val="00DA2064"/>
    <w:rsid w:val="00DE6A1A"/>
    <w:rsid w:val="00E32E18"/>
    <w:rsid w:val="00E55BD0"/>
    <w:rsid w:val="00E573CA"/>
    <w:rsid w:val="00EE6D3D"/>
    <w:rsid w:val="00F56432"/>
    <w:rsid w:val="00F63E2A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B84"/>
  <w15:docId w15:val="{1FB76790-0754-43AA-8D16-674AA8BE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D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A51E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073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83D3D"/>
    <w:rPr>
      <w:rFonts w:eastAsiaTheme="minorEastAsia"/>
      <w:lang w:eastAsia="ru-RU"/>
    </w:rPr>
  </w:style>
  <w:style w:type="character" w:customStyle="1" w:styleId="2">
    <w:name w:val="Основной текст (2)"/>
    <w:rsid w:val="00283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283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4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D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445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51EF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rsid w:val="00BA51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BA51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 Spacing"/>
    <w:uiPriority w:val="1"/>
    <w:qFormat/>
    <w:rsid w:val="00BA5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BA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63F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2521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7B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39"/>
    <w:rsid w:val="002F0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79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9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kab-13</dc:creator>
  <cp:lastModifiedBy>user</cp:lastModifiedBy>
  <cp:revision>37</cp:revision>
  <cp:lastPrinted>2022-03-30T00:54:00Z</cp:lastPrinted>
  <dcterms:created xsi:type="dcterms:W3CDTF">2021-04-30T18:59:00Z</dcterms:created>
  <dcterms:modified xsi:type="dcterms:W3CDTF">2022-03-30T00:58:00Z</dcterms:modified>
</cp:coreProperties>
</file>