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6" w:rsidRDefault="00D878E6" w:rsidP="000E22C3">
      <w:pPr>
        <w:pStyle w:val="BodyText"/>
        <w:spacing w:before="0" w:line="278" w:lineRule="auto"/>
        <w:ind w:left="0" w:right="0" w:firstLine="0"/>
        <w:jc w:val="center"/>
      </w:pPr>
      <w:r>
        <w:t>Аннотация к рабочей программе курса внеурочной деятельности</w:t>
      </w:r>
    </w:p>
    <w:tbl>
      <w:tblPr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8789"/>
      </w:tblGrid>
      <w:tr w:rsidR="00D878E6" w:rsidTr="00CE513D">
        <w:trPr>
          <w:trHeight w:val="275"/>
        </w:trPr>
        <w:tc>
          <w:tcPr>
            <w:tcW w:w="1985" w:type="dxa"/>
          </w:tcPr>
          <w:p w:rsidR="00D878E6" w:rsidRPr="00CE513D" w:rsidRDefault="00D878E6" w:rsidP="00CE513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CE513D">
              <w:rPr>
                <w:sz w:val="24"/>
              </w:rPr>
              <w:t>Название курса</w:t>
            </w:r>
          </w:p>
        </w:tc>
        <w:tc>
          <w:tcPr>
            <w:tcW w:w="8789" w:type="dxa"/>
          </w:tcPr>
          <w:p w:rsidR="00D878E6" w:rsidRPr="00CE513D" w:rsidRDefault="00D878E6" w:rsidP="00CE513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CE513D">
              <w:rPr>
                <w:sz w:val="24"/>
              </w:rPr>
              <w:t>Ритмика</w:t>
            </w:r>
          </w:p>
        </w:tc>
      </w:tr>
      <w:tr w:rsidR="00D878E6" w:rsidTr="00CE513D">
        <w:trPr>
          <w:trHeight w:val="275"/>
        </w:trPr>
        <w:tc>
          <w:tcPr>
            <w:tcW w:w="1985" w:type="dxa"/>
          </w:tcPr>
          <w:p w:rsidR="00D878E6" w:rsidRPr="00CE513D" w:rsidRDefault="00D878E6" w:rsidP="00CE513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CE513D">
              <w:rPr>
                <w:sz w:val="24"/>
              </w:rPr>
              <w:t>Класс</w:t>
            </w:r>
          </w:p>
        </w:tc>
        <w:tc>
          <w:tcPr>
            <w:tcW w:w="8789" w:type="dxa"/>
          </w:tcPr>
          <w:p w:rsidR="00D878E6" w:rsidRPr="00CE513D" w:rsidRDefault="00D878E6" w:rsidP="00CE513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CE513D">
              <w:rPr>
                <w:sz w:val="24"/>
              </w:rPr>
              <w:t>7 класс</w:t>
            </w:r>
          </w:p>
        </w:tc>
      </w:tr>
      <w:tr w:rsidR="00D878E6" w:rsidTr="00CE513D">
        <w:trPr>
          <w:trHeight w:val="275"/>
        </w:trPr>
        <w:tc>
          <w:tcPr>
            <w:tcW w:w="1985" w:type="dxa"/>
          </w:tcPr>
          <w:p w:rsidR="00D878E6" w:rsidRPr="00CE513D" w:rsidRDefault="00D878E6" w:rsidP="00CE513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CE513D">
              <w:rPr>
                <w:sz w:val="24"/>
              </w:rPr>
              <w:t>Количество часов</w:t>
            </w:r>
          </w:p>
        </w:tc>
        <w:tc>
          <w:tcPr>
            <w:tcW w:w="8789" w:type="dxa"/>
          </w:tcPr>
          <w:p w:rsidR="00D878E6" w:rsidRPr="00CE513D" w:rsidRDefault="00D878E6" w:rsidP="000E22C3">
            <w:pPr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34 часа</w:t>
            </w:r>
            <w:r w:rsidRPr="00CE513D">
              <w:rPr>
                <w:sz w:val="24"/>
              </w:rPr>
              <w:t>(1 час в неделю)</w:t>
            </w:r>
          </w:p>
        </w:tc>
      </w:tr>
      <w:tr w:rsidR="00D878E6" w:rsidTr="00CE513D">
        <w:trPr>
          <w:trHeight w:val="275"/>
        </w:trPr>
        <w:tc>
          <w:tcPr>
            <w:tcW w:w="1985" w:type="dxa"/>
          </w:tcPr>
          <w:p w:rsidR="00D878E6" w:rsidRPr="00CE513D" w:rsidRDefault="00D878E6" w:rsidP="00CE513D">
            <w:pPr>
              <w:pStyle w:val="TableParagraph"/>
              <w:spacing w:line="265" w:lineRule="exact"/>
              <w:ind w:left="0"/>
              <w:rPr>
                <w:sz w:val="24"/>
                <w:lang w:val="en-US" w:eastAsia="en-US"/>
              </w:rPr>
            </w:pPr>
            <w:r w:rsidRPr="00CE513D">
              <w:rPr>
                <w:sz w:val="24"/>
                <w:lang w:val="en-US" w:eastAsia="en-US"/>
              </w:rPr>
              <w:t>Составитель</w:t>
            </w:r>
          </w:p>
          <w:p w:rsidR="00D878E6" w:rsidRPr="00CE513D" w:rsidRDefault="00D878E6" w:rsidP="00CE513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CE513D">
              <w:rPr>
                <w:sz w:val="24"/>
                <w:lang w:val="en-US" w:eastAsia="en-US"/>
              </w:rPr>
              <w:t>программы</w:t>
            </w:r>
          </w:p>
        </w:tc>
        <w:tc>
          <w:tcPr>
            <w:tcW w:w="8789" w:type="dxa"/>
          </w:tcPr>
          <w:p w:rsidR="00D878E6" w:rsidRPr="00CE513D" w:rsidRDefault="00D878E6" w:rsidP="000E22C3">
            <w:pPr>
              <w:rPr>
                <w:sz w:val="24"/>
                <w:szCs w:val="24"/>
              </w:rPr>
            </w:pPr>
            <w:r w:rsidRPr="00CE513D">
              <w:rPr>
                <w:sz w:val="24"/>
                <w:lang w:eastAsia="en-US"/>
              </w:rPr>
              <w:t>Борейша Екатерина Николаевна</w:t>
            </w:r>
          </w:p>
        </w:tc>
      </w:tr>
      <w:tr w:rsidR="00D878E6" w:rsidTr="00CE513D">
        <w:trPr>
          <w:trHeight w:val="2786"/>
        </w:trPr>
        <w:tc>
          <w:tcPr>
            <w:tcW w:w="1985" w:type="dxa"/>
          </w:tcPr>
          <w:p w:rsidR="00D878E6" w:rsidRPr="00CE513D" w:rsidRDefault="00D878E6" w:rsidP="00CE513D">
            <w:pPr>
              <w:pStyle w:val="TableParagraph"/>
              <w:ind w:left="0"/>
              <w:rPr>
                <w:sz w:val="24"/>
              </w:rPr>
            </w:pPr>
            <w:r w:rsidRPr="00CE513D">
              <w:rPr>
                <w:sz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D878E6" w:rsidRPr="00CE513D" w:rsidRDefault="00D878E6" w:rsidP="00CE513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85" w:lineRule="exact"/>
              <w:ind w:left="0" w:hanging="426"/>
              <w:jc w:val="both"/>
              <w:rPr>
                <w:sz w:val="24"/>
              </w:rPr>
            </w:pPr>
            <w:r w:rsidRPr="00CE513D">
              <w:rPr>
                <w:sz w:val="24"/>
              </w:rPr>
              <w:t>Федеральный закон от 29 декабря 2012 года№273-ФЗ«Об образовании в Российской Федерации»;</w:t>
            </w:r>
          </w:p>
          <w:p w:rsidR="00D878E6" w:rsidRPr="00CE513D" w:rsidRDefault="00D878E6" w:rsidP="00CE513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283"/>
              <w:jc w:val="both"/>
              <w:rPr>
                <w:sz w:val="24"/>
              </w:rPr>
            </w:pPr>
            <w:r w:rsidRPr="00CE513D">
              <w:rPr>
                <w:sz w:val="24"/>
              </w:rPr>
              <w:t>Федеральный государственный образовательный стандарт начального общего образования (Приказ Минобрнауки РФ от 06.10.2009г. №373);</w:t>
            </w:r>
          </w:p>
          <w:p w:rsidR="00D878E6" w:rsidRPr="00CE513D" w:rsidRDefault="00D878E6" w:rsidP="00D27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3" w:lineRule="auto"/>
              <w:ind w:left="0" w:firstLine="283"/>
              <w:jc w:val="both"/>
              <w:rPr>
                <w:sz w:val="24"/>
              </w:rPr>
            </w:pPr>
            <w:r w:rsidRPr="00CE513D">
              <w:rPr>
                <w:sz w:val="24"/>
              </w:rPr>
              <w:t>Письмо Департамента общего образования Министерства образования и науки Российской Федерации от 12 мая 2011года№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</w:tc>
      </w:tr>
      <w:tr w:rsidR="00D878E6" w:rsidTr="00CE513D">
        <w:trPr>
          <w:trHeight w:val="1124"/>
        </w:trPr>
        <w:tc>
          <w:tcPr>
            <w:tcW w:w="1985" w:type="dxa"/>
          </w:tcPr>
          <w:p w:rsidR="00D878E6" w:rsidRPr="00CE513D" w:rsidRDefault="00D878E6" w:rsidP="00CE513D">
            <w:pPr>
              <w:pStyle w:val="TableParagraph"/>
              <w:ind w:left="0"/>
              <w:rPr>
                <w:sz w:val="24"/>
              </w:rPr>
            </w:pPr>
            <w:r w:rsidRPr="00CE513D">
              <w:rPr>
                <w:sz w:val="24"/>
              </w:rPr>
              <w:t>Учебно-методический комплекс</w:t>
            </w:r>
          </w:p>
        </w:tc>
        <w:tc>
          <w:tcPr>
            <w:tcW w:w="8789" w:type="dxa"/>
          </w:tcPr>
          <w:p w:rsidR="00D878E6" w:rsidRPr="00CE513D" w:rsidRDefault="00D878E6" w:rsidP="00CE513D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CE513D">
              <w:rPr>
                <w:bCs/>
                <w:sz w:val="24"/>
                <w:szCs w:val="24"/>
              </w:rPr>
              <w:t>Бондаренко Л. «Методика хореографической работы в школе и внешкольных учреждениях». (-Киев: МузичнаУкраiна, 1985)</w:t>
            </w:r>
          </w:p>
          <w:p w:rsidR="00D878E6" w:rsidRPr="00CE513D" w:rsidRDefault="00D878E6" w:rsidP="00CE513D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CE513D">
              <w:rPr>
                <w:bCs/>
                <w:sz w:val="24"/>
                <w:szCs w:val="24"/>
              </w:rPr>
              <w:t>Добовчук С.В. «Ритмическая гимнастика: учебное пособие». (- М.: МГИУ, 2008)</w:t>
            </w:r>
          </w:p>
          <w:p w:rsidR="00D878E6" w:rsidRPr="00CE513D" w:rsidRDefault="00D878E6" w:rsidP="00CE513D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CE513D">
              <w:rPr>
                <w:bCs/>
                <w:sz w:val="24"/>
                <w:szCs w:val="24"/>
              </w:rPr>
              <w:t xml:space="preserve">    Т. А. Затямина, Л. В. Стрепетова «Музыкальная ритмика: учебно-методическое пособие». (-М.: Издательство «Глобус», 2009)</w:t>
            </w:r>
          </w:p>
          <w:p w:rsidR="00D878E6" w:rsidRPr="00CE513D" w:rsidRDefault="00D878E6" w:rsidP="00CE513D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CE513D">
              <w:rPr>
                <w:bCs/>
                <w:sz w:val="24"/>
                <w:szCs w:val="24"/>
              </w:rPr>
              <w:t>Пустовойтова М.Б. «Ритмика для детей: учебно-методическое пособие». (-М.: ВЛАДОС, 2008)</w:t>
            </w:r>
          </w:p>
          <w:p w:rsidR="00D878E6" w:rsidRPr="00CE513D" w:rsidRDefault="00D878E6" w:rsidP="00CE513D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D878E6" w:rsidTr="00CE513D">
        <w:trPr>
          <w:trHeight w:val="1833"/>
        </w:trPr>
        <w:tc>
          <w:tcPr>
            <w:tcW w:w="1985" w:type="dxa"/>
          </w:tcPr>
          <w:p w:rsidR="00D878E6" w:rsidRPr="00CE513D" w:rsidRDefault="00D878E6" w:rsidP="00CE513D">
            <w:pPr>
              <w:pStyle w:val="TableParagraph"/>
              <w:ind w:left="0"/>
              <w:rPr>
                <w:sz w:val="24"/>
              </w:rPr>
            </w:pPr>
            <w:r w:rsidRPr="00CE513D">
              <w:rPr>
                <w:sz w:val="24"/>
              </w:rPr>
              <w:t>Планируемые результаты</w:t>
            </w:r>
          </w:p>
        </w:tc>
        <w:tc>
          <w:tcPr>
            <w:tcW w:w="8789" w:type="dxa"/>
          </w:tcPr>
          <w:p w:rsidR="00D878E6" w:rsidRPr="00CE513D" w:rsidRDefault="00D878E6" w:rsidP="00CE513D">
            <w:pPr>
              <w:pStyle w:val="ListParagraph"/>
              <w:shd w:val="clear" w:color="auto" w:fill="FFFFFF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CE513D">
              <w:rPr>
                <w:b/>
                <w:i/>
                <w:sz w:val="24"/>
                <w:szCs w:val="24"/>
              </w:rPr>
              <w:t>1. Ритмика, элементы музыкальной грамоты: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>иметь понятия и трёх основных понятиях (жанрах) музыки: марш- песня-танец;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>иметь понятия об основных танцевальных жанрах: полька, вальс, пляска, диско;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исполнять движения в характере музыки — четко, сильно, медленно, плавно;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знать темповые обозначения, слышать темпы применительно к движениям;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>уметь правильно пройти в такт музыке, сохраняя красивую осанку, легкий шаг с носка;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>чувствовать характер музыки и передавать его с концом музыкального произведения;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>уметь тактировать руками размеры 2/4, 3/4, 4/4;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отмечать в движении сильную долю такта;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>выразительно двигаться в соответствии с музыкальными образами;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иметь навыки актёрской выразительности;</w:t>
            </w:r>
          </w:p>
          <w:p w:rsidR="00D878E6" w:rsidRPr="00CE513D" w:rsidRDefault="00D878E6" w:rsidP="00CE513D">
            <w:pPr>
              <w:pStyle w:val="ListParagraph"/>
              <w:shd w:val="clear" w:color="auto" w:fill="FFFFFF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CE513D">
              <w:rPr>
                <w:b/>
                <w:i/>
                <w:sz w:val="24"/>
                <w:szCs w:val="24"/>
              </w:rPr>
              <w:t>2. Танцевальная азбука: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знать 3 позиции ног и рук классического танца, народно — сценического танца;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усвоить правила постановки корпуса;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уметь исполнять основные упражнения на середине зала;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знать 3 танцевальных термина;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маятник; элементы якутского танца в простой комбинации;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 иметь навык выворотного положения ног, устойчивости, координации движений;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знать правила исполнения упражнений народного тренажа и их названия;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знать 2 положения стопы, колена, бедра — открытое, закрытое;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уметь исполнять основные движения русского танца: хороводный шаг, переменный ход (виды) — вращения на месте и в движении, дроби простые, </w:t>
            </w:r>
          </w:p>
          <w:p w:rsidR="00D878E6" w:rsidRPr="00CE513D" w:rsidRDefault="00D878E6" w:rsidP="00CE513D">
            <w:pPr>
              <w:pStyle w:val="ListParagraph"/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CE513D">
              <w:rPr>
                <w:b/>
                <w:i/>
                <w:sz w:val="24"/>
                <w:szCs w:val="24"/>
              </w:rPr>
              <w:t>3. Танец: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>Знать и уметь применять 5 понятий: музыкально, красиво, эмоционально, выразительно, синхронно)</w:t>
            </w:r>
          </w:p>
          <w:p w:rsidR="00D878E6" w:rsidRPr="00CE513D" w:rsidRDefault="00D878E6" w:rsidP="00CE513D">
            <w:pPr>
              <w:pStyle w:val="ListParagraph"/>
              <w:shd w:val="clear" w:color="auto" w:fill="FFFFFF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  <w:u w:val="single"/>
              </w:rPr>
              <w:t>По окончании реализации программы</w:t>
            </w:r>
            <w:r w:rsidRPr="00CE513D">
              <w:rPr>
                <w:sz w:val="24"/>
                <w:szCs w:val="24"/>
              </w:rPr>
              <w:t xml:space="preserve"> дети должны уметь исполнить: веселую польку на подскоках, вальс в три па, свой национальный танец, танцевальную композицию, построенную на изученных танцевальных движениях, фигурную польку, вальс — променад, русские танцы с использованием элементов хоровода и перепляса, иметь навык благородного, вежливого обращения к партнеру.</w:t>
            </w:r>
          </w:p>
          <w:p w:rsidR="00D878E6" w:rsidRPr="00CE513D" w:rsidRDefault="00D878E6" w:rsidP="00CE513D">
            <w:pPr>
              <w:pStyle w:val="ListParagraph"/>
              <w:shd w:val="clear" w:color="auto" w:fill="FFFFFF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CE513D">
              <w:rPr>
                <w:b/>
                <w:i/>
                <w:sz w:val="24"/>
                <w:szCs w:val="24"/>
              </w:rPr>
              <w:t>4. Творческая деятельность: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раскрытие творческих способностей;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развитие организованности и самостоятельности;</w:t>
            </w:r>
          </w:p>
          <w:p w:rsidR="00D878E6" w:rsidRPr="00CE513D" w:rsidRDefault="00D878E6" w:rsidP="00CE513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CE513D">
              <w:rPr>
                <w:sz w:val="24"/>
                <w:szCs w:val="24"/>
              </w:rPr>
              <w:t xml:space="preserve"> иметь представления о народных танцах.</w:t>
            </w:r>
          </w:p>
          <w:p w:rsidR="00D878E6" w:rsidRPr="00CE513D" w:rsidRDefault="00D878E6" w:rsidP="00CE513D">
            <w:pPr>
              <w:pStyle w:val="ListParagraph"/>
              <w:widowControl/>
              <w:shd w:val="clear" w:color="auto" w:fill="FFFFFF"/>
              <w:autoSpaceDE/>
              <w:autoSpaceDN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78E6" w:rsidTr="00CE513D">
        <w:trPr>
          <w:trHeight w:val="1786"/>
        </w:trPr>
        <w:tc>
          <w:tcPr>
            <w:tcW w:w="1985" w:type="dxa"/>
          </w:tcPr>
          <w:p w:rsidR="00D878E6" w:rsidRPr="00CE513D" w:rsidRDefault="00D878E6" w:rsidP="00CE513D">
            <w:pPr>
              <w:pStyle w:val="TableParagraph"/>
              <w:ind w:left="0"/>
              <w:rPr>
                <w:sz w:val="24"/>
              </w:rPr>
            </w:pPr>
            <w:r w:rsidRPr="00CE513D">
              <w:rPr>
                <w:sz w:val="24"/>
              </w:rPr>
              <w:t>Структура курса</w:t>
            </w:r>
          </w:p>
        </w:tc>
        <w:tc>
          <w:tcPr>
            <w:tcW w:w="8789" w:type="dxa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160"/>
              <w:gridCol w:w="3721"/>
            </w:tblGrid>
            <w:tr w:rsidR="00D878E6" w:rsidTr="00CE513D">
              <w:trPr>
                <w:trHeight w:val="279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b/>
                      <w:i/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 xml:space="preserve">Элементы музыкальной </w:t>
                  </w:r>
                </w:p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b/>
                      <w:i/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грамоты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878E6" w:rsidTr="00CE513D">
              <w:trPr>
                <w:trHeight w:val="840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b/>
                      <w:i/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Музыкально — ритмические упражнения, гимнастика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878E6" w:rsidRPr="00EA32B3" w:rsidTr="00CE513D">
              <w:trPr>
                <w:trHeight w:val="555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spacing w:line="276" w:lineRule="auto"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 xml:space="preserve">    Построения и перестроения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878E6" w:rsidTr="00CE513D">
              <w:trPr>
                <w:trHeight w:val="337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Слушание музыки</w:t>
                  </w:r>
                </w:p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878E6" w:rsidTr="00CE513D"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b/>
                      <w:i/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Элементы классического танца.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D878E6" w:rsidRPr="00EA32B3" w:rsidTr="00CE513D">
              <w:trPr>
                <w:trHeight w:val="514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Элементы народно — сценического танца.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D878E6" w:rsidRPr="00EA32B3" w:rsidTr="00CE513D">
              <w:trPr>
                <w:trHeight w:val="514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Детские бальные и народные танцы.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878E6" w:rsidRPr="00EA32B3" w:rsidTr="00CE513D">
              <w:trPr>
                <w:trHeight w:val="514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Образные танцы (игровые).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878E6" w:rsidRPr="00EA32B3" w:rsidTr="00CE513D">
              <w:trPr>
                <w:trHeight w:val="514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Постановка танцевальной композиции.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878E6" w:rsidRPr="00EA32B3" w:rsidTr="00CE513D">
              <w:trPr>
                <w:trHeight w:val="514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История балета.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878E6" w:rsidRPr="00EA32B3" w:rsidTr="00CE513D">
              <w:trPr>
                <w:trHeight w:val="514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 xml:space="preserve"> Танцы народов РФ.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878E6" w:rsidRPr="00EA32B3" w:rsidTr="00CE513D">
              <w:trPr>
                <w:trHeight w:val="386"/>
              </w:trPr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spacing w:line="276" w:lineRule="auto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E513D">
                    <w:rPr>
                      <w:sz w:val="24"/>
                      <w:szCs w:val="24"/>
                    </w:rPr>
                    <w:t xml:space="preserve"> Игровые этюды.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878E6" w:rsidRPr="00EA32B3" w:rsidTr="00CE513D"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spacing w:line="276" w:lineRule="auto"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Музыкально — танцевальные игры.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8E6" w:rsidRPr="00CE513D" w:rsidRDefault="00D878E6" w:rsidP="00CE513D">
                  <w:pPr>
                    <w:widowControl/>
                    <w:tabs>
                      <w:tab w:val="left" w:pos="1650"/>
                    </w:tabs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CE513D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878E6" w:rsidRPr="00CE513D" w:rsidRDefault="00D878E6" w:rsidP="00CE513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78E6" w:rsidRDefault="00D878E6" w:rsidP="000E22C3"/>
    <w:sectPr w:rsidR="00D878E6" w:rsidSect="000E22C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4E0"/>
    <w:multiLevelType w:val="hybridMultilevel"/>
    <w:tmpl w:val="9BB284DE"/>
    <w:lvl w:ilvl="0" w:tplc="C3040A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BD48F936">
      <w:numFmt w:val="bullet"/>
      <w:lvlText w:val="•"/>
      <w:lvlJc w:val="left"/>
      <w:pPr>
        <w:ind w:left="780" w:hanging="140"/>
      </w:pPr>
      <w:rPr>
        <w:rFonts w:hint="default"/>
      </w:rPr>
    </w:lvl>
    <w:lvl w:ilvl="2" w:tplc="493E6590">
      <w:numFmt w:val="bullet"/>
      <w:lvlText w:val="•"/>
      <w:lvlJc w:val="left"/>
      <w:pPr>
        <w:ind w:left="1460" w:hanging="140"/>
      </w:pPr>
      <w:rPr>
        <w:rFonts w:hint="default"/>
      </w:rPr>
    </w:lvl>
    <w:lvl w:ilvl="3" w:tplc="AE92AC3A">
      <w:numFmt w:val="bullet"/>
      <w:lvlText w:val="•"/>
      <w:lvlJc w:val="left"/>
      <w:pPr>
        <w:ind w:left="2140" w:hanging="140"/>
      </w:pPr>
      <w:rPr>
        <w:rFonts w:hint="default"/>
      </w:rPr>
    </w:lvl>
    <w:lvl w:ilvl="4" w:tplc="C57A60EC">
      <w:numFmt w:val="bullet"/>
      <w:lvlText w:val="•"/>
      <w:lvlJc w:val="left"/>
      <w:pPr>
        <w:ind w:left="2821" w:hanging="140"/>
      </w:pPr>
      <w:rPr>
        <w:rFonts w:hint="default"/>
      </w:rPr>
    </w:lvl>
    <w:lvl w:ilvl="5" w:tplc="BD20EE4E">
      <w:numFmt w:val="bullet"/>
      <w:lvlText w:val="•"/>
      <w:lvlJc w:val="left"/>
      <w:pPr>
        <w:ind w:left="3501" w:hanging="140"/>
      </w:pPr>
      <w:rPr>
        <w:rFonts w:hint="default"/>
      </w:rPr>
    </w:lvl>
    <w:lvl w:ilvl="6" w:tplc="DB70E5BA">
      <w:numFmt w:val="bullet"/>
      <w:lvlText w:val="•"/>
      <w:lvlJc w:val="left"/>
      <w:pPr>
        <w:ind w:left="4181" w:hanging="140"/>
      </w:pPr>
      <w:rPr>
        <w:rFonts w:hint="default"/>
      </w:rPr>
    </w:lvl>
    <w:lvl w:ilvl="7" w:tplc="CB5E4A86">
      <w:numFmt w:val="bullet"/>
      <w:lvlText w:val="•"/>
      <w:lvlJc w:val="left"/>
      <w:pPr>
        <w:ind w:left="4862" w:hanging="140"/>
      </w:pPr>
      <w:rPr>
        <w:rFonts w:hint="default"/>
      </w:rPr>
    </w:lvl>
    <w:lvl w:ilvl="8" w:tplc="5F5CB38A">
      <w:numFmt w:val="bullet"/>
      <w:lvlText w:val="•"/>
      <w:lvlJc w:val="left"/>
      <w:pPr>
        <w:ind w:left="5542" w:hanging="140"/>
      </w:pPr>
      <w:rPr>
        <w:rFonts w:hint="default"/>
      </w:rPr>
    </w:lvl>
  </w:abstractNum>
  <w:abstractNum w:abstractNumId="1">
    <w:nsid w:val="1D917875"/>
    <w:multiLevelType w:val="hybridMultilevel"/>
    <w:tmpl w:val="C9A8BE6A"/>
    <w:lvl w:ilvl="0" w:tplc="66067FBE">
      <w:numFmt w:val="bullet"/>
      <w:lvlText w:val="-"/>
      <w:lvlJc w:val="left"/>
      <w:pPr>
        <w:ind w:left="107" w:hanging="51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1E3C65B0">
      <w:numFmt w:val="bullet"/>
      <w:lvlText w:val="•"/>
      <w:lvlJc w:val="left"/>
      <w:pPr>
        <w:ind w:left="780" w:hanging="512"/>
      </w:pPr>
      <w:rPr>
        <w:rFonts w:hint="default"/>
      </w:rPr>
    </w:lvl>
    <w:lvl w:ilvl="2" w:tplc="77DE0CBC">
      <w:numFmt w:val="bullet"/>
      <w:lvlText w:val="•"/>
      <w:lvlJc w:val="left"/>
      <w:pPr>
        <w:ind w:left="1460" w:hanging="512"/>
      </w:pPr>
      <w:rPr>
        <w:rFonts w:hint="default"/>
      </w:rPr>
    </w:lvl>
    <w:lvl w:ilvl="3" w:tplc="D6341308">
      <w:numFmt w:val="bullet"/>
      <w:lvlText w:val="•"/>
      <w:lvlJc w:val="left"/>
      <w:pPr>
        <w:ind w:left="2140" w:hanging="512"/>
      </w:pPr>
      <w:rPr>
        <w:rFonts w:hint="default"/>
      </w:rPr>
    </w:lvl>
    <w:lvl w:ilvl="4" w:tplc="7590AA48">
      <w:numFmt w:val="bullet"/>
      <w:lvlText w:val="•"/>
      <w:lvlJc w:val="left"/>
      <w:pPr>
        <w:ind w:left="2821" w:hanging="512"/>
      </w:pPr>
      <w:rPr>
        <w:rFonts w:hint="default"/>
      </w:rPr>
    </w:lvl>
    <w:lvl w:ilvl="5" w:tplc="181EBD2E">
      <w:numFmt w:val="bullet"/>
      <w:lvlText w:val="•"/>
      <w:lvlJc w:val="left"/>
      <w:pPr>
        <w:ind w:left="3501" w:hanging="512"/>
      </w:pPr>
      <w:rPr>
        <w:rFonts w:hint="default"/>
      </w:rPr>
    </w:lvl>
    <w:lvl w:ilvl="6" w:tplc="2CF6214E">
      <w:numFmt w:val="bullet"/>
      <w:lvlText w:val="•"/>
      <w:lvlJc w:val="left"/>
      <w:pPr>
        <w:ind w:left="4181" w:hanging="512"/>
      </w:pPr>
      <w:rPr>
        <w:rFonts w:hint="default"/>
      </w:rPr>
    </w:lvl>
    <w:lvl w:ilvl="7" w:tplc="33443A1E">
      <w:numFmt w:val="bullet"/>
      <w:lvlText w:val="•"/>
      <w:lvlJc w:val="left"/>
      <w:pPr>
        <w:ind w:left="4862" w:hanging="512"/>
      </w:pPr>
      <w:rPr>
        <w:rFonts w:hint="default"/>
      </w:rPr>
    </w:lvl>
    <w:lvl w:ilvl="8" w:tplc="E7AC6C58">
      <w:numFmt w:val="bullet"/>
      <w:lvlText w:val="•"/>
      <w:lvlJc w:val="left"/>
      <w:pPr>
        <w:ind w:left="5542" w:hanging="512"/>
      </w:pPr>
      <w:rPr>
        <w:rFonts w:hint="default"/>
      </w:rPr>
    </w:lvl>
  </w:abstractNum>
  <w:abstractNum w:abstractNumId="2">
    <w:nsid w:val="221B1F12"/>
    <w:multiLevelType w:val="hybridMultilevel"/>
    <w:tmpl w:val="7812D1FC"/>
    <w:lvl w:ilvl="0" w:tplc="8390D298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C31AA2"/>
    <w:multiLevelType w:val="hybridMultilevel"/>
    <w:tmpl w:val="EFA4F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A0F52"/>
    <w:multiLevelType w:val="hybridMultilevel"/>
    <w:tmpl w:val="FA2C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E92"/>
    <w:multiLevelType w:val="hybridMultilevel"/>
    <w:tmpl w:val="025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5A0"/>
    <w:multiLevelType w:val="hybridMultilevel"/>
    <w:tmpl w:val="AC64F0FE"/>
    <w:lvl w:ilvl="0" w:tplc="FD241230">
      <w:numFmt w:val="bullet"/>
      <w:lvlText w:val=""/>
      <w:lvlJc w:val="left"/>
      <w:pPr>
        <w:ind w:left="107" w:hanging="425"/>
      </w:pPr>
      <w:rPr>
        <w:rFonts w:ascii="Symbol" w:eastAsia="Times New Roman" w:hAnsi="Symbol" w:hint="default"/>
        <w:w w:val="100"/>
        <w:sz w:val="24"/>
      </w:rPr>
    </w:lvl>
    <w:lvl w:ilvl="1" w:tplc="0E3C9A80">
      <w:numFmt w:val="bullet"/>
      <w:lvlText w:val="•"/>
      <w:lvlJc w:val="left"/>
      <w:pPr>
        <w:ind w:left="780" w:hanging="425"/>
      </w:pPr>
      <w:rPr>
        <w:rFonts w:hint="default"/>
      </w:rPr>
    </w:lvl>
    <w:lvl w:ilvl="2" w:tplc="B41ACF64">
      <w:numFmt w:val="bullet"/>
      <w:lvlText w:val="•"/>
      <w:lvlJc w:val="left"/>
      <w:pPr>
        <w:ind w:left="1460" w:hanging="425"/>
      </w:pPr>
      <w:rPr>
        <w:rFonts w:hint="default"/>
      </w:rPr>
    </w:lvl>
    <w:lvl w:ilvl="3" w:tplc="A7002198">
      <w:numFmt w:val="bullet"/>
      <w:lvlText w:val="•"/>
      <w:lvlJc w:val="left"/>
      <w:pPr>
        <w:ind w:left="2140" w:hanging="425"/>
      </w:pPr>
      <w:rPr>
        <w:rFonts w:hint="default"/>
      </w:rPr>
    </w:lvl>
    <w:lvl w:ilvl="4" w:tplc="17BABC3A">
      <w:numFmt w:val="bullet"/>
      <w:lvlText w:val="•"/>
      <w:lvlJc w:val="left"/>
      <w:pPr>
        <w:ind w:left="2821" w:hanging="425"/>
      </w:pPr>
      <w:rPr>
        <w:rFonts w:hint="default"/>
      </w:rPr>
    </w:lvl>
    <w:lvl w:ilvl="5" w:tplc="A7887D8A">
      <w:numFmt w:val="bullet"/>
      <w:lvlText w:val="•"/>
      <w:lvlJc w:val="left"/>
      <w:pPr>
        <w:ind w:left="3501" w:hanging="425"/>
      </w:pPr>
      <w:rPr>
        <w:rFonts w:hint="default"/>
      </w:rPr>
    </w:lvl>
    <w:lvl w:ilvl="6" w:tplc="B1C69704">
      <w:numFmt w:val="bullet"/>
      <w:lvlText w:val="•"/>
      <w:lvlJc w:val="left"/>
      <w:pPr>
        <w:ind w:left="4181" w:hanging="425"/>
      </w:pPr>
      <w:rPr>
        <w:rFonts w:hint="default"/>
      </w:rPr>
    </w:lvl>
    <w:lvl w:ilvl="7" w:tplc="05D660B4">
      <w:numFmt w:val="bullet"/>
      <w:lvlText w:val="•"/>
      <w:lvlJc w:val="left"/>
      <w:pPr>
        <w:ind w:left="4862" w:hanging="425"/>
      </w:pPr>
      <w:rPr>
        <w:rFonts w:hint="default"/>
      </w:rPr>
    </w:lvl>
    <w:lvl w:ilvl="8" w:tplc="59AEBA3C">
      <w:numFmt w:val="bullet"/>
      <w:lvlText w:val="•"/>
      <w:lvlJc w:val="left"/>
      <w:pPr>
        <w:ind w:left="5542" w:hanging="425"/>
      </w:pPr>
      <w:rPr>
        <w:rFonts w:hint="default"/>
      </w:rPr>
    </w:lvl>
  </w:abstractNum>
  <w:abstractNum w:abstractNumId="7">
    <w:nsid w:val="3C00198B"/>
    <w:multiLevelType w:val="hybridMultilevel"/>
    <w:tmpl w:val="51C6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B2E1F"/>
    <w:multiLevelType w:val="hybridMultilevel"/>
    <w:tmpl w:val="0D0E38F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06C15F0"/>
    <w:multiLevelType w:val="hybridMultilevel"/>
    <w:tmpl w:val="B9209CB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00742FE"/>
    <w:multiLevelType w:val="hybridMultilevel"/>
    <w:tmpl w:val="8F785A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500A9D"/>
    <w:multiLevelType w:val="hybridMultilevel"/>
    <w:tmpl w:val="C568B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0744B"/>
    <w:multiLevelType w:val="hybridMultilevel"/>
    <w:tmpl w:val="4D264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A6D87"/>
    <w:multiLevelType w:val="hybridMultilevel"/>
    <w:tmpl w:val="49104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D0645"/>
    <w:multiLevelType w:val="hybridMultilevel"/>
    <w:tmpl w:val="6FACA074"/>
    <w:lvl w:ilvl="0" w:tplc="08CE084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8CBA22FC">
      <w:numFmt w:val="bullet"/>
      <w:lvlText w:val="•"/>
      <w:lvlJc w:val="left"/>
      <w:pPr>
        <w:ind w:left="780" w:hanging="181"/>
      </w:pPr>
      <w:rPr>
        <w:rFonts w:hint="default"/>
      </w:rPr>
    </w:lvl>
    <w:lvl w:ilvl="2" w:tplc="94DC54DC">
      <w:numFmt w:val="bullet"/>
      <w:lvlText w:val="•"/>
      <w:lvlJc w:val="left"/>
      <w:pPr>
        <w:ind w:left="1460" w:hanging="181"/>
      </w:pPr>
      <w:rPr>
        <w:rFonts w:hint="default"/>
      </w:rPr>
    </w:lvl>
    <w:lvl w:ilvl="3" w:tplc="126C02B6">
      <w:numFmt w:val="bullet"/>
      <w:lvlText w:val="•"/>
      <w:lvlJc w:val="left"/>
      <w:pPr>
        <w:ind w:left="2140" w:hanging="181"/>
      </w:pPr>
      <w:rPr>
        <w:rFonts w:hint="default"/>
      </w:rPr>
    </w:lvl>
    <w:lvl w:ilvl="4" w:tplc="65D654C4">
      <w:numFmt w:val="bullet"/>
      <w:lvlText w:val="•"/>
      <w:lvlJc w:val="left"/>
      <w:pPr>
        <w:ind w:left="2821" w:hanging="181"/>
      </w:pPr>
      <w:rPr>
        <w:rFonts w:hint="default"/>
      </w:rPr>
    </w:lvl>
    <w:lvl w:ilvl="5" w:tplc="5AC82D64">
      <w:numFmt w:val="bullet"/>
      <w:lvlText w:val="•"/>
      <w:lvlJc w:val="left"/>
      <w:pPr>
        <w:ind w:left="3501" w:hanging="181"/>
      </w:pPr>
      <w:rPr>
        <w:rFonts w:hint="default"/>
      </w:rPr>
    </w:lvl>
    <w:lvl w:ilvl="6" w:tplc="BC1E4758">
      <w:numFmt w:val="bullet"/>
      <w:lvlText w:val="•"/>
      <w:lvlJc w:val="left"/>
      <w:pPr>
        <w:ind w:left="4181" w:hanging="181"/>
      </w:pPr>
      <w:rPr>
        <w:rFonts w:hint="default"/>
      </w:rPr>
    </w:lvl>
    <w:lvl w:ilvl="7" w:tplc="8C5E58EE">
      <w:numFmt w:val="bullet"/>
      <w:lvlText w:val="•"/>
      <w:lvlJc w:val="left"/>
      <w:pPr>
        <w:ind w:left="4862" w:hanging="181"/>
      </w:pPr>
      <w:rPr>
        <w:rFonts w:hint="default"/>
      </w:rPr>
    </w:lvl>
    <w:lvl w:ilvl="8" w:tplc="1E7CF35A">
      <w:numFmt w:val="bullet"/>
      <w:lvlText w:val="•"/>
      <w:lvlJc w:val="left"/>
      <w:pPr>
        <w:ind w:left="5542" w:hanging="181"/>
      </w:pPr>
      <w:rPr>
        <w:rFonts w:hint="default"/>
      </w:rPr>
    </w:lvl>
  </w:abstractNum>
  <w:abstractNum w:abstractNumId="15">
    <w:nsid w:val="78632EE5"/>
    <w:multiLevelType w:val="hybridMultilevel"/>
    <w:tmpl w:val="800E3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B5"/>
    <w:rsid w:val="000E22C3"/>
    <w:rsid w:val="0023283A"/>
    <w:rsid w:val="004B573E"/>
    <w:rsid w:val="005C4CB4"/>
    <w:rsid w:val="0071769C"/>
    <w:rsid w:val="00794573"/>
    <w:rsid w:val="00796668"/>
    <w:rsid w:val="007C61A7"/>
    <w:rsid w:val="00C460A8"/>
    <w:rsid w:val="00C802B5"/>
    <w:rsid w:val="00CE513D"/>
    <w:rsid w:val="00D03C28"/>
    <w:rsid w:val="00D271D3"/>
    <w:rsid w:val="00D64223"/>
    <w:rsid w:val="00D878E6"/>
    <w:rsid w:val="00EA32B3"/>
    <w:rsid w:val="00ED1854"/>
    <w:rsid w:val="00F5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6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9666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96668"/>
    <w:pPr>
      <w:spacing w:before="73"/>
      <w:ind w:left="3481" w:right="1216" w:hanging="2274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2D0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796668"/>
  </w:style>
  <w:style w:type="paragraph" w:customStyle="1" w:styleId="TableParagraph">
    <w:name w:val="Table Paragraph"/>
    <w:basedOn w:val="Normal"/>
    <w:uiPriority w:val="99"/>
    <w:rsid w:val="00796668"/>
    <w:pPr>
      <w:ind w:left="107"/>
    </w:pPr>
  </w:style>
  <w:style w:type="table" w:styleId="TableGrid">
    <w:name w:val="Table Grid"/>
    <w:basedOn w:val="TableNormal"/>
    <w:uiPriority w:val="99"/>
    <w:rsid w:val="007176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561</Words>
  <Characters>3199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2019-03-17T16:08:00Z</dcterms:created>
  <dcterms:modified xsi:type="dcterms:W3CDTF">2019-03-29T03:16:00Z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2010</vt:lpwstr>
  </property>
</Properties>
</file>