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B7" w:rsidRPr="00EE2A6B" w:rsidRDefault="00C11EB7" w:rsidP="00990085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570.35pt;height:774.15pt;z-index:-251658240" wrapcoords="-28 0 -28 21580 21600 21580 21600 0 -28 0">
            <v:imagedata r:id="rId5" o:title=""/>
            <w10:wrap type="tight"/>
          </v:shape>
        </w:pict>
      </w:r>
    </w:p>
    <w:p w:rsidR="00C11EB7" w:rsidRPr="00EA32B3" w:rsidRDefault="00C11EB7" w:rsidP="00A7396A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 w:rsidRPr="00EA32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1EB7" w:rsidRPr="00D371FC" w:rsidRDefault="00C11EB7" w:rsidP="00D371FC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371FC">
        <w:rPr>
          <w:rFonts w:ascii="Times New Roman" w:hAnsi="Times New Roman"/>
          <w:b/>
          <w:i/>
          <w:sz w:val="24"/>
          <w:szCs w:val="24"/>
        </w:rPr>
        <w:t>Введение</w:t>
      </w:r>
    </w:p>
    <w:p w:rsidR="00C11EB7" w:rsidRPr="00EA32B3" w:rsidRDefault="00C11EB7" w:rsidP="007135AB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32B3">
        <w:rPr>
          <w:rFonts w:ascii="Times New Roman" w:hAnsi="Times New Roman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C11EB7" w:rsidRPr="00EA32B3" w:rsidRDefault="00C11EB7" w:rsidP="007135AB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C11EB7" w:rsidRPr="00EA32B3" w:rsidRDefault="00C11EB7" w:rsidP="007135AB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C11EB7" w:rsidRPr="00EA32B3" w:rsidRDefault="00C11EB7" w:rsidP="007135AB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Программа «Ритмика» предназначена для преподавания основ хореографического искусства в режиме </w:t>
      </w:r>
      <w:r>
        <w:rPr>
          <w:rFonts w:ascii="Times New Roman" w:hAnsi="Times New Roman"/>
          <w:sz w:val="24"/>
          <w:szCs w:val="24"/>
        </w:rPr>
        <w:t>внеурочной деятельности. Она</w:t>
      </w:r>
      <w:r w:rsidRPr="00EA32B3">
        <w:rPr>
          <w:rFonts w:ascii="Times New Roman" w:hAnsi="Times New Roman"/>
          <w:sz w:val="24"/>
          <w:szCs w:val="24"/>
        </w:rPr>
        <w:t xml:space="preserve">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C11EB7" w:rsidRDefault="00C11EB7" w:rsidP="00A7396A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jc w:val="center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b/>
          <w:sz w:val="24"/>
          <w:szCs w:val="24"/>
        </w:rPr>
        <w:t>Цели и задачи обучения</w:t>
      </w:r>
      <w:r w:rsidRPr="00EA32B3">
        <w:rPr>
          <w:rFonts w:ascii="Times New Roman" w:hAnsi="Times New Roman"/>
          <w:sz w:val="24"/>
          <w:szCs w:val="24"/>
        </w:rPr>
        <w:t>.</w:t>
      </w:r>
    </w:p>
    <w:p w:rsidR="00C11EB7" w:rsidRDefault="00C11EB7" w:rsidP="00D371FC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D371FC">
        <w:rPr>
          <w:rFonts w:ascii="Times New Roman" w:hAnsi="Times New Roman"/>
          <w:b/>
          <w:sz w:val="24"/>
          <w:szCs w:val="24"/>
          <w:u w:val="single"/>
        </w:rPr>
        <w:t>Образовательная цель</w:t>
      </w:r>
      <w:r w:rsidRPr="00EA32B3">
        <w:rPr>
          <w:rFonts w:ascii="Times New Roman" w:hAnsi="Times New Roman"/>
          <w:sz w:val="24"/>
          <w:szCs w:val="24"/>
        </w:rPr>
        <w:t xml:space="preserve"> программы:</w:t>
      </w:r>
    </w:p>
    <w:p w:rsidR="00C11EB7" w:rsidRPr="00EA32B3" w:rsidRDefault="00C11EB7" w:rsidP="00D371FC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приобщение детей ко всем видам танцевального искусства: от историко-бытового до современного танца, от детской пляски до балетного спектакля.</w:t>
      </w:r>
    </w:p>
    <w:p w:rsidR="00C11EB7" w:rsidRDefault="00C11EB7" w:rsidP="00D371FC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D371FC">
        <w:rPr>
          <w:rFonts w:ascii="Times New Roman" w:hAnsi="Times New Roman"/>
          <w:b/>
          <w:sz w:val="24"/>
          <w:szCs w:val="24"/>
          <w:u w:val="single"/>
        </w:rPr>
        <w:t>Развивающая цель</w:t>
      </w:r>
      <w:r w:rsidRPr="00EA32B3">
        <w:rPr>
          <w:rFonts w:ascii="Times New Roman" w:hAnsi="Times New Roman"/>
          <w:sz w:val="24"/>
          <w:szCs w:val="24"/>
        </w:rPr>
        <w:t xml:space="preserve"> программы: </w:t>
      </w:r>
    </w:p>
    <w:p w:rsidR="00C11EB7" w:rsidRPr="00EA32B3" w:rsidRDefault="00C11EB7" w:rsidP="00D371FC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воспитание единого комплекса физических и духовных качеств: гармоническое телосложение, хорошее</w:t>
      </w:r>
      <w:r>
        <w:rPr>
          <w:rFonts w:ascii="Times New Roman" w:hAnsi="Times New Roman"/>
          <w:sz w:val="24"/>
          <w:szCs w:val="24"/>
        </w:rPr>
        <w:t xml:space="preserve"> здоровье и выносливость, артис</w:t>
      </w:r>
      <w:r w:rsidRPr="00EA32B3">
        <w:rPr>
          <w:rFonts w:ascii="Times New Roman" w:hAnsi="Times New Roman"/>
          <w:sz w:val="24"/>
          <w:szCs w:val="24"/>
        </w:rPr>
        <w:t>тизм и благородство;</w:t>
      </w:r>
    </w:p>
    <w:p w:rsidR="00C11EB7" w:rsidRDefault="00C11EB7" w:rsidP="00D371FC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D371FC">
        <w:rPr>
          <w:rFonts w:ascii="Times New Roman" w:hAnsi="Times New Roman"/>
          <w:b/>
          <w:sz w:val="24"/>
          <w:szCs w:val="24"/>
          <w:u w:val="single"/>
        </w:rPr>
        <w:t>Воспитательная цель</w:t>
      </w:r>
      <w:r w:rsidRPr="00EA32B3">
        <w:rPr>
          <w:rFonts w:ascii="Times New Roman" w:hAnsi="Times New Roman"/>
          <w:sz w:val="24"/>
          <w:szCs w:val="24"/>
        </w:rPr>
        <w:t xml:space="preserve"> программы: </w:t>
      </w:r>
    </w:p>
    <w:p w:rsidR="00C11EB7" w:rsidRPr="00EA32B3" w:rsidRDefault="00C11EB7" w:rsidP="00D371FC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профессиональная ориентация и самоопределение ребёнка.</w:t>
      </w:r>
    </w:p>
    <w:p w:rsidR="00C11EB7" w:rsidRPr="00D371FC" w:rsidRDefault="00C11EB7" w:rsidP="00A7396A">
      <w:pPr>
        <w:tabs>
          <w:tab w:val="left" w:pos="1650"/>
        </w:tabs>
        <w:rPr>
          <w:rFonts w:ascii="Times New Roman" w:hAnsi="Times New Roman"/>
          <w:b/>
          <w:sz w:val="24"/>
          <w:szCs w:val="24"/>
          <w:u w:val="single"/>
        </w:rPr>
      </w:pPr>
      <w:r w:rsidRPr="00D371FC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C11EB7" w:rsidRPr="00EA32B3" w:rsidRDefault="00C11EB7" w:rsidP="00A7396A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</w:t>
      </w:r>
      <w:r w:rsidRPr="00EA32B3">
        <w:rPr>
          <w:rFonts w:ascii="Times New Roman" w:hAnsi="Times New Roman"/>
          <w:sz w:val="24"/>
          <w:szCs w:val="24"/>
        </w:rPr>
        <w:t xml:space="preserve"> детям первоначальную хореографическую подготовку, выявить их склонности и способности;</w:t>
      </w:r>
    </w:p>
    <w:p w:rsidR="00C11EB7" w:rsidRPr="00D371FC" w:rsidRDefault="00C11EB7" w:rsidP="00A7396A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</w:t>
      </w:r>
      <w:r w:rsidRPr="00D371FC">
        <w:rPr>
          <w:rFonts w:ascii="Times New Roman" w:hAnsi="Times New Roman"/>
          <w:sz w:val="24"/>
          <w:szCs w:val="24"/>
        </w:rPr>
        <w:t xml:space="preserve"> интерес к занятиям, любовь к танцам;</w:t>
      </w:r>
    </w:p>
    <w:p w:rsidR="00C11EB7" w:rsidRPr="00EA32B3" w:rsidRDefault="00C11EB7" w:rsidP="00A7396A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гармонически</w:t>
      </w:r>
      <w:r w:rsidRPr="00EA32B3">
        <w:rPr>
          <w:rFonts w:ascii="Times New Roman" w:hAnsi="Times New Roman"/>
          <w:sz w:val="24"/>
          <w:szCs w:val="24"/>
        </w:rPr>
        <w:t xml:space="preserve"> развит</w:t>
      </w:r>
      <w:r>
        <w:rPr>
          <w:rFonts w:ascii="Times New Roman" w:hAnsi="Times New Roman"/>
          <w:sz w:val="24"/>
          <w:szCs w:val="24"/>
        </w:rPr>
        <w:t>ь</w:t>
      </w:r>
      <w:r w:rsidRPr="00EA32B3">
        <w:rPr>
          <w:rFonts w:ascii="Times New Roman" w:hAnsi="Times New Roman"/>
          <w:sz w:val="24"/>
          <w:szCs w:val="24"/>
        </w:rPr>
        <w:t xml:space="preserve"> танцевальны</w:t>
      </w:r>
      <w:r>
        <w:rPr>
          <w:rFonts w:ascii="Times New Roman" w:hAnsi="Times New Roman"/>
          <w:sz w:val="24"/>
          <w:szCs w:val="24"/>
        </w:rPr>
        <w:t>е</w:t>
      </w:r>
      <w:r w:rsidRPr="00EA32B3">
        <w:rPr>
          <w:rFonts w:ascii="Times New Roman" w:hAnsi="Times New Roman"/>
          <w:sz w:val="24"/>
          <w:szCs w:val="24"/>
        </w:rPr>
        <w:t xml:space="preserve"> и музыкальны</w:t>
      </w:r>
      <w:r>
        <w:rPr>
          <w:rFonts w:ascii="Times New Roman" w:hAnsi="Times New Roman"/>
          <w:sz w:val="24"/>
          <w:szCs w:val="24"/>
        </w:rPr>
        <w:t>е способности</w:t>
      </w:r>
      <w:r w:rsidRPr="00EA32B3">
        <w:rPr>
          <w:rFonts w:ascii="Times New Roman" w:hAnsi="Times New Roman"/>
          <w:sz w:val="24"/>
          <w:szCs w:val="24"/>
        </w:rPr>
        <w:t>, памят</w:t>
      </w:r>
      <w:r>
        <w:rPr>
          <w:rFonts w:ascii="Times New Roman" w:hAnsi="Times New Roman"/>
          <w:sz w:val="24"/>
          <w:szCs w:val="24"/>
        </w:rPr>
        <w:t>ь</w:t>
      </w:r>
      <w:r w:rsidRPr="00EA32B3">
        <w:rPr>
          <w:rFonts w:ascii="Times New Roman" w:hAnsi="Times New Roman"/>
          <w:sz w:val="24"/>
          <w:szCs w:val="24"/>
        </w:rPr>
        <w:t xml:space="preserve"> и внимани</w:t>
      </w:r>
      <w:r>
        <w:rPr>
          <w:rFonts w:ascii="Times New Roman" w:hAnsi="Times New Roman"/>
          <w:sz w:val="24"/>
          <w:szCs w:val="24"/>
        </w:rPr>
        <w:t>е</w:t>
      </w:r>
      <w:r w:rsidRPr="00EA32B3">
        <w:rPr>
          <w:rFonts w:ascii="Times New Roman" w:hAnsi="Times New Roman"/>
          <w:sz w:val="24"/>
          <w:szCs w:val="24"/>
        </w:rPr>
        <w:t>;</w:t>
      </w:r>
    </w:p>
    <w:p w:rsidR="00C11EB7" w:rsidRPr="00EA32B3" w:rsidRDefault="00C11EB7" w:rsidP="00A7396A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узнать о разнообразии танцевальных</w:t>
      </w:r>
      <w:r w:rsidRPr="00EA32B3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</w:t>
      </w:r>
      <w:r w:rsidRPr="00EA32B3">
        <w:rPr>
          <w:rFonts w:ascii="Times New Roman" w:hAnsi="Times New Roman"/>
          <w:sz w:val="24"/>
          <w:szCs w:val="24"/>
        </w:rPr>
        <w:t>;</w:t>
      </w:r>
    </w:p>
    <w:p w:rsidR="00C11EB7" w:rsidRPr="00EA32B3" w:rsidRDefault="00C11EB7" w:rsidP="00A7396A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</w:t>
      </w:r>
      <w:r w:rsidRPr="00EA32B3">
        <w:rPr>
          <w:rFonts w:ascii="Times New Roman" w:hAnsi="Times New Roman"/>
          <w:sz w:val="24"/>
          <w:szCs w:val="24"/>
        </w:rPr>
        <w:t xml:space="preserve"> выразительност</w:t>
      </w:r>
      <w:r>
        <w:rPr>
          <w:rFonts w:ascii="Times New Roman" w:hAnsi="Times New Roman"/>
          <w:sz w:val="24"/>
          <w:szCs w:val="24"/>
        </w:rPr>
        <w:t>ь</w:t>
      </w:r>
      <w:r w:rsidRPr="00EA32B3">
        <w:rPr>
          <w:rFonts w:ascii="Times New Roman" w:hAnsi="Times New Roman"/>
          <w:sz w:val="24"/>
          <w:szCs w:val="24"/>
        </w:rPr>
        <w:t xml:space="preserve"> и осмысленност</w:t>
      </w:r>
      <w:r>
        <w:rPr>
          <w:rFonts w:ascii="Times New Roman" w:hAnsi="Times New Roman"/>
          <w:sz w:val="24"/>
          <w:szCs w:val="24"/>
        </w:rPr>
        <w:t>ь</w:t>
      </w:r>
      <w:r w:rsidRPr="00EA32B3">
        <w:rPr>
          <w:rFonts w:ascii="Times New Roman" w:hAnsi="Times New Roman"/>
          <w:sz w:val="24"/>
          <w:szCs w:val="24"/>
        </w:rPr>
        <w:t xml:space="preserve"> исполнения танцевальных движений;</w:t>
      </w:r>
    </w:p>
    <w:p w:rsidR="00C11EB7" w:rsidRPr="00EA32B3" w:rsidRDefault="00C11EB7" w:rsidP="00A7396A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воспита</w:t>
      </w:r>
      <w:r>
        <w:rPr>
          <w:rFonts w:ascii="Times New Roman" w:hAnsi="Times New Roman"/>
          <w:sz w:val="24"/>
          <w:szCs w:val="24"/>
        </w:rPr>
        <w:t>ть</w:t>
      </w:r>
      <w:r w:rsidRPr="00EA32B3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EA32B3">
        <w:rPr>
          <w:rFonts w:ascii="Times New Roman" w:hAnsi="Times New Roman"/>
          <w:sz w:val="24"/>
          <w:szCs w:val="24"/>
        </w:rPr>
        <w:t xml:space="preserve"> поведения и общения;</w:t>
      </w:r>
    </w:p>
    <w:p w:rsidR="00C11EB7" w:rsidRPr="00EA32B3" w:rsidRDefault="00C11EB7" w:rsidP="00A7396A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</w:t>
      </w:r>
      <w:r w:rsidRPr="00EA32B3">
        <w:rPr>
          <w:rFonts w:ascii="Times New Roman" w:hAnsi="Times New Roman"/>
          <w:sz w:val="24"/>
          <w:szCs w:val="24"/>
        </w:rPr>
        <w:t xml:space="preserve"> творчески</w:t>
      </w:r>
      <w:r>
        <w:rPr>
          <w:rFonts w:ascii="Times New Roman" w:hAnsi="Times New Roman"/>
          <w:sz w:val="24"/>
          <w:szCs w:val="24"/>
        </w:rPr>
        <w:t>е способности</w:t>
      </w:r>
      <w:r w:rsidRPr="00EA32B3">
        <w:rPr>
          <w:rFonts w:ascii="Times New Roman" w:hAnsi="Times New Roman"/>
          <w:sz w:val="24"/>
          <w:szCs w:val="24"/>
        </w:rPr>
        <w:t>;</w:t>
      </w:r>
    </w:p>
    <w:p w:rsidR="00C11EB7" w:rsidRPr="00D371FC" w:rsidRDefault="00C11EB7" w:rsidP="00A7396A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здоровый и содержательный</w:t>
      </w:r>
      <w:r w:rsidRPr="00D371FC">
        <w:rPr>
          <w:rFonts w:ascii="Times New Roman" w:hAnsi="Times New Roman"/>
          <w:sz w:val="24"/>
          <w:szCs w:val="24"/>
        </w:rPr>
        <w:t xml:space="preserve"> досуг.</w:t>
      </w:r>
    </w:p>
    <w:p w:rsidR="00C11EB7" w:rsidRDefault="00C11EB7" w:rsidP="00D371FC">
      <w:pPr>
        <w:pStyle w:val="ListParagraph"/>
        <w:tabs>
          <w:tab w:val="left" w:pos="1650"/>
        </w:tabs>
        <w:ind w:left="644"/>
        <w:rPr>
          <w:rFonts w:ascii="Times New Roman" w:hAnsi="Times New Roman"/>
          <w:b/>
          <w:sz w:val="24"/>
          <w:szCs w:val="24"/>
        </w:rPr>
      </w:pPr>
    </w:p>
    <w:p w:rsidR="00C11EB7" w:rsidRPr="00D371FC" w:rsidRDefault="00C11EB7" w:rsidP="00D371FC">
      <w:pPr>
        <w:pStyle w:val="ListParagraph"/>
        <w:tabs>
          <w:tab w:val="left" w:pos="1650"/>
        </w:tabs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D371FC">
        <w:rPr>
          <w:rFonts w:ascii="Times New Roman" w:hAnsi="Times New Roman"/>
          <w:b/>
          <w:sz w:val="24"/>
          <w:szCs w:val="24"/>
        </w:rPr>
        <w:t>Целевая аудитория</w:t>
      </w:r>
    </w:p>
    <w:p w:rsidR="00C11EB7" w:rsidRPr="00D371FC" w:rsidRDefault="00C11EB7" w:rsidP="00D371FC">
      <w:pPr>
        <w:pStyle w:val="ListParagraph"/>
        <w:tabs>
          <w:tab w:val="left" w:pos="1650"/>
        </w:tabs>
        <w:ind w:left="644"/>
        <w:rPr>
          <w:rFonts w:ascii="Times New Roman" w:hAnsi="Times New Roman"/>
          <w:sz w:val="24"/>
          <w:szCs w:val="24"/>
        </w:rPr>
      </w:pPr>
      <w:r w:rsidRPr="00D371FC">
        <w:rPr>
          <w:rFonts w:ascii="Times New Roman" w:hAnsi="Times New Roman"/>
          <w:sz w:val="24"/>
          <w:szCs w:val="24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C11EB7" w:rsidRPr="00D371FC" w:rsidRDefault="00C11EB7" w:rsidP="00D371FC">
      <w:pPr>
        <w:pStyle w:val="ListParagraph"/>
        <w:tabs>
          <w:tab w:val="left" w:pos="1650"/>
        </w:tabs>
        <w:ind w:left="644"/>
        <w:rPr>
          <w:rFonts w:ascii="Times New Roman" w:hAnsi="Times New Roman"/>
          <w:sz w:val="24"/>
          <w:szCs w:val="24"/>
        </w:rPr>
      </w:pPr>
      <w:r w:rsidRPr="00D371FC">
        <w:rPr>
          <w:rFonts w:ascii="Times New Roman" w:hAnsi="Times New Roman"/>
          <w:sz w:val="24"/>
          <w:szCs w:val="24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</w:p>
    <w:p w:rsidR="00C11EB7" w:rsidRPr="00D371FC" w:rsidRDefault="00C11EB7" w:rsidP="00D371FC">
      <w:pPr>
        <w:pStyle w:val="ListParagraph"/>
        <w:tabs>
          <w:tab w:val="left" w:pos="1650"/>
        </w:tabs>
        <w:ind w:left="644"/>
        <w:rPr>
          <w:rFonts w:ascii="Times New Roman" w:hAnsi="Times New Roman"/>
          <w:sz w:val="24"/>
          <w:szCs w:val="24"/>
        </w:rPr>
      </w:pPr>
      <w:r w:rsidRPr="00D371FC">
        <w:rPr>
          <w:rFonts w:ascii="Times New Roman" w:hAnsi="Times New Roman"/>
          <w:sz w:val="24"/>
          <w:szCs w:val="24"/>
        </w:rPr>
        <w:t>В программу ритмики включены упражнения и движения классического, народного и бального танцев, доступные детям 11-1</w:t>
      </w:r>
      <w:r>
        <w:rPr>
          <w:rFonts w:ascii="Times New Roman" w:hAnsi="Times New Roman"/>
          <w:sz w:val="24"/>
          <w:szCs w:val="24"/>
        </w:rPr>
        <w:t>2</w:t>
      </w:r>
      <w:r w:rsidRPr="00D371FC">
        <w:rPr>
          <w:rFonts w:ascii="Times New Roman" w:hAnsi="Times New Roman"/>
          <w:sz w:val="24"/>
          <w:szCs w:val="24"/>
        </w:rPr>
        <w:t xml:space="preserve">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C11EB7" w:rsidRDefault="00C11EB7" w:rsidP="00D371FC">
      <w:pPr>
        <w:pStyle w:val="3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</w:p>
    <w:p w:rsidR="00C11EB7" w:rsidRDefault="00C11EB7" w:rsidP="00D371FC">
      <w:pPr>
        <w:pStyle w:val="3"/>
        <w:spacing w:before="0"/>
        <w:ind w:firstLine="709"/>
        <w:rPr>
          <w:sz w:val="24"/>
          <w:szCs w:val="24"/>
        </w:rPr>
      </w:pPr>
    </w:p>
    <w:p w:rsidR="00C11EB7" w:rsidRPr="00EA32B3" w:rsidRDefault="00C11EB7" w:rsidP="00D37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C11EB7" w:rsidRPr="00EA32B3" w:rsidRDefault="00C11EB7" w:rsidP="00D37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К числу планируемых результатов освоения курса программы отнесены:</w:t>
      </w:r>
    </w:p>
    <w:p w:rsidR="00C11EB7" w:rsidRPr="00EA32B3" w:rsidRDefault="00C11EB7" w:rsidP="00D371FC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C11EB7" w:rsidRPr="00EA32B3" w:rsidRDefault="00C11EB7" w:rsidP="00D371FC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метапредметные результаты – обнаружение ошибок при выполнении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C11EB7" w:rsidRPr="00EA32B3" w:rsidRDefault="00C11EB7" w:rsidP="00D371FC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32B3">
        <w:rPr>
          <w:rFonts w:ascii="Times New Roman" w:hAnsi="Times New Roman"/>
          <w:sz w:val="24"/>
          <w:szCs w:val="24"/>
        </w:rPr>
        <w:t xml:space="preserve">предметные результаты – выполнение ритмических комбинаций на </w:t>
      </w:r>
      <w:r>
        <w:rPr>
          <w:rFonts w:ascii="Times New Roman" w:hAnsi="Times New Roman"/>
          <w:sz w:val="24"/>
          <w:szCs w:val="24"/>
        </w:rPr>
        <w:t>необходимом</w:t>
      </w:r>
      <w:r w:rsidRPr="00EA32B3">
        <w:rPr>
          <w:rFonts w:ascii="Times New Roman" w:hAnsi="Times New Roman"/>
          <w:sz w:val="24"/>
          <w:szCs w:val="24"/>
        </w:rPr>
        <w:t xml:space="preserve">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C11EB7" w:rsidRDefault="00C11EB7" w:rsidP="00DD40CD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выполнения УУД к концу освоения курса</w:t>
      </w:r>
    </w:p>
    <w:p w:rsidR="00C11EB7" w:rsidRPr="00DD40CD" w:rsidRDefault="00C11EB7" w:rsidP="00DD40CD">
      <w:pPr>
        <w:tabs>
          <w:tab w:val="left" w:pos="1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курса обучающийся сможет:</w:t>
      </w:r>
    </w:p>
    <w:p w:rsidR="00C11EB7" w:rsidRPr="00DD40CD" w:rsidRDefault="00C11EB7" w:rsidP="00DD40CD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  <w:r w:rsidRPr="00DD40CD">
        <w:rPr>
          <w:rFonts w:ascii="Times New Roman" w:hAnsi="Times New Roman"/>
          <w:b/>
          <w:i/>
          <w:sz w:val="24"/>
          <w:szCs w:val="24"/>
        </w:rPr>
        <w:t>1. Ритмика, элементы музыкальной грамоты: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иметь понятия и трёх основных понятиях (жанрах) музыки: марш- песня-танец;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иметь понятия об основных танцевальных жанрах: полька, вальс, пляска, диско;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исполнять движения в характере музыки — четко, сильно, медленно, плавно;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знать темповые обозначения, слышать темпы применительно к движениям;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уметь правильно пройти в такт музыке, сохраняя красивую осанку, легкий шаг с носка;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чувствовать характер музыки и передавать его с концом музыкального произведения;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уметь тактировать руками размеры 2/4, 3/4, 4/4;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отмечать в движении сильную долю такта;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выразительно двигаться в соответствии с музыкальными образами;</w:t>
      </w:r>
    </w:p>
    <w:p w:rsidR="00C11EB7" w:rsidRPr="00EA32B3" w:rsidRDefault="00C11EB7" w:rsidP="00DD40CD">
      <w:pPr>
        <w:pStyle w:val="ListParagraph"/>
        <w:numPr>
          <w:ilvl w:val="0"/>
          <w:numId w:val="4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иметь навыки актёрской выразительности;</w:t>
      </w:r>
    </w:p>
    <w:p w:rsidR="00C11EB7" w:rsidRPr="00DD40CD" w:rsidRDefault="00C11EB7" w:rsidP="00DD40CD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  <w:r w:rsidRPr="00DD40CD">
        <w:rPr>
          <w:rFonts w:ascii="Times New Roman" w:hAnsi="Times New Roman"/>
          <w:b/>
          <w:i/>
          <w:sz w:val="24"/>
          <w:szCs w:val="24"/>
        </w:rPr>
        <w:t>2. Танцевальная азбука:</w:t>
      </w:r>
    </w:p>
    <w:p w:rsidR="00C11EB7" w:rsidRPr="00EA32B3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знать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32B3">
        <w:rPr>
          <w:rFonts w:ascii="Times New Roman" w:hAnsi="Times New Roman"/>
          <w:sz w:val="24"/>
          <w:szCs w:val="24"/>
        </w:rPr>
        <w:t>позиции ног и рук классического танца, народно — сценического танца;</w:t>
      </w:r>
    </w:p>
    <w:p w:rsidR="00C11EB7" w:rsidRPr="00EA32B3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усвоить правила постановки корпуса;</w:t>
      </w:r>
    </w:p>
    <w:p w:rsidR="00C11EB7" w:rsidRPr="00EA32B3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уметь исполнять основные упражнения на середине зала;</w:t>
      </w:r>
    </w:p>
    <w:p w:rsidR="00C11EB7" w:rsidRPr="00EA32B3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знать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32B3">
        <w:rPr>
          <w:rFonts w:ascii="Times New Roman" w:hAnsi="Times New Roman"/>
          <w:sz w:val="24"/>
          <w:szCs w:val="24"/>
        </w:rPr>
        <w:t>танцевальны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EA32B3">
        <w:rPr>
          <w:rFonts w:ascii="Times New Roman" w:hAnsi="Times New Roman"/>
          <w:sz w:val="24"/>
          <w:szCs w:val="24"/>
        </w:rPr>
        <w:t>термин</w:t>
      </w:r>
      <w:r>
        <w:rPr>
          <w:rFonts w:ascii="Times New Roman" w:hAnsi="Times New Roman"/>
          <w:sz w:val="24"/>
          <w:szCs w:val="24"/>
        </w:rPr>
        <w:t>а</w:t>
      </w:r>
      <w:r w:rsidRPr="00EA32B3">
        <w:rPr>
          <w:rFonts w:ascii="Times New Roman" w:hAnsi="Times New Roman"/>
          <w:sz w:val="24"/>
          <w:szCs w:val="24"/>
        </w:rPr>
        <w:t>;</w:t>
      </w:r>
    </w:p>
    <w:p w:rsidR="00C11EB7" w:rsidRPr="00EA32B3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маятник; элементы якутского танца в простой комбинации;</w:t>
      </w:r>
    </w:p>
    <w:p w:rsidR="00C11EB7" w:rsidRPr="00DD40CD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DD40CD">
        <w:rPr>
          <w:rFonts w:ascii="Times New Roman" w:hAnsi="Times New Roman"/>
          <w:sz w:val="24"/>
          <w:szCs w:val="24"/>
        </w:rPr>
        <w:t xml:space="preserve">  иметь навык выворотного положения ног, устойчивости, координации движений;</w:t>
      </w:r>
    </w:p>
    <w:p w:rsidR="00C11EB7" w:rsidRPr="00EA32B3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знать правила исполнения упражнений народного тренажа и их названия;</w:t>
      </w:r>
    </w:p>
    <w:p w:rsidR="00C11EB7" w:rsidRPr="00EA32B3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знать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A32B3">
        <w:rPr>
          <w:rFonts w:ascii="Times New Roman" w:hAnsi="Times New Roman"/>
          <w:sz w:val="24"/>
          <w:szCs w:val="24"/>
        </w:rPr>
        <w:t>положения стопы, колена, бедра — открытое, закрытое;</w:t>
      </w:r>
    </w:p>
    <w:p w:rsidR="00C11EB7" w:rsidRPr="00DD40CD" w:rsidRDefault="00C11EB7" w:rsidP="00DD40CD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  <w:r w:rsidRPr="00DD40CD">
        <w:rPr>
          <w:rFonts w:ascii="Times New Roman" w:hAnsi="Times New Roman"/>
          <w:sz w:val="24"/>
          <w:szCs w:val="24"/>
        </w:rPr>
        <w:t xml:space="preserve"> уметь исполнять основные движения русского танца: хороводный шаг, переменный ход (виды) — вращения на месте и в движении, дроби простые, </w:t>
      </w:r>
    </w:p>
    <w:p w:rsidR="00C11EB7" w:rsidRDefault="00C11EB7" w:rsidP="00DD40CD">
      <w:pPr>
        <w:pStyle w:val="ListParagraph"/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  <w:r w:rsidRPr="00DD40CD">
        <w:rPr>
          <w:rFonts w:ascii="Times New Roman" w:hAnsi="Times New Roman"/>
          <w:b/>
          <w:i/>
          <w:sz w:val="24"/>
          <w:szCs w:val="24"/>
        </w:rPr>
        <w:t>3. Танец:</w:t>
      </w:r>
    </w:p>
    <w:p w:rsidR="00C11EB7" w:rsidRPr="00DD40CD" w:rsidRDefault="00C11EB7" w:rsidP="00DD40CD">
      <w:pPr>
        <w:pStyle w:val="ListParagraph"/>
        <w:numPr>
          <w:ilvl w:val="0"/>
          <w:numId w:val="9"/>
        </w:numPr>
        <w:tabs>
          <w:tab w:val="left" w:pos="1650"/>
        </w:tabs>
        <w:ind w:left="851" w:hanging="425"/>
        <w:rPr>
          <w:rFonts w:ascii="Times New Roman" w:hAnsi="Times New Roman"/>
          <w:sz w:val="24"/>
          <w:szCs w:val="24"/>
        </w:rPr>
      </w:pPr>
      <w:r w:rsidRPr="00DD40CD">
        <w:rPr>
          <w:rFonts w:ascii="Times New Roman" w:hAnsi="Times New Roman"/>
          <w:sz w:val="24"/>
          <w:szCs w:val="24"/>
        </w:rPr>
        <w:t>Знать и уметь применять 5 понятий: музыкально, красиво, эмоционально, выразительно, синхронно)</w:t>
      </w:r>
    </w:p>
    <w:p w:rsidR="00C11EB7" w:rsidRPr="00EA32B3" w:rsidRDefault="00C11EB7" w:rsidP="00DD40CD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 окончании реализации программы</w:t>
      </w:r>
      <w:r w:rsidRPr="00EA32B3">
        <w:rPr>
          <w:rFonts w:ascii="Times New Roman" w:hAnsi="Times New Roman"/>
          <w:sz w:val="24"/>
          <w:szCs w:val="24"/>
        </w:rPr>
        <w:t xml:space="preserve"> дети должны уметь исполнить: веселую польку на подскоках, вальс в три па, свой национальный танец, танцевальную композицию, построенную на и</w:t>
      </w:r>
      <w:r>
        <w:rPr>
          <w:rFonts w:ascii="Times New Roman" w:hAnsi="Times New Roman"/>
          <w:sz w:val="24"/>
          <w:szCs w:val="24"/>
        </w:rPr>
        <w:t>зученных танцевальных движениях,</w:t>
      </w:r>
      <w:r w:rsidRPr="00EA32B3">
        <w:rPr>
          <w:rFonts w:ascii="Times New Roman" w:hAnsi="Times New Roman"/>
          <w:sz w:val="24"/>
          <w:szCs w:val="24"/>
        </w:rPr>
        <w:t xml:space="preserve"> фигурную польку, вальс — променад, русские танцы с использованием</w:t>
      </w:r>
      <w:r>
        <w:rPr>
          <w:rFonts w:ascii="Times New Roman" w:hAnsi="Times New Roman"/>
          <w:sz w:val="24"/>
          <w:szCs w:val="24"/>
        </w:rPr>
        <w:t xml:space="preserve"> элементов хоровода и перепляса, и</w:t>
      </w:r>
      <w:r w:rsidRPr="00EA32B3">
        <w:rPr>
          <w:rFonts w:ascii="Times New Roman" w:hAnsi="Times New Roman"/>
          <w:sz w:val="24"/>
          <w:szCs w:val="24"/>
        </w:rPr>
        <w:t>меть навык благородного, вежливого обращения к партнеру.</w:t>
      </w:r>
    </w:p>
    <w:p w:rsidR="00C11EB7" w:rsidRPr="008D3295" w:rsidRDefault="00C11EB7" w:rsidP="008D3295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  <w:r w:rsidRPr="008D3295">
        <w:rPr>
          <w:rFonts w:ascii="Times New Roman" w:hAnsi="Times New Roman"/>
          <w:b/>
          <w:i/>
          <w:sz w:val="24"/>
          <w:szCs w:val="24"/>
        </w:rPr>
        <w:t>4. Творческая деятельность:</w:t>
      </w:r>
    </w:p>
    <w:p w:rsidR="00C11EB7" w:rsidRPr="00EA32B3" w:rsidRDefault="00C11EB7" w:rsidP="00DD40CD">
      <w:pPr>
        <w:pStyle w:val="ListParagraph"/>
        <w:numPr>
          <w:ilvl w:val="0"/>
          <w:numId w:val="6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раскрытие творческих способностей;</w:t>
      </w:r>
    </w:p>
    <w:p w:rsidR="00C11EB7" w:rsidRPr="00EA32B3" w:rsidRDefault="00C11EB7" w:rsidP="00DD40CD">
      <w:pPr>
        <w:pStyle w:val="ListParagraph"/>
        <w:numPr>
          <w:ilvl w:val="0"/>
          <w:numId w:val="6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развитие организованности и самостоятельности;</w:t>
      </w:r>
    </w:p>
    <w:p w:rsidR="00C11EB7" w:rsidRPr="00EA32B3" w:rsidRDefault="00C11EB7" w:rsidP="00DD40CD">
      <w:pPr>
        <w:pStyle w:val="ListParagraph"/>
        <w:numPr>
          <w:ilvl w:val="0"/>
          <w:numId w:val="6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иметь представления о народных танцах.</w:t>
      </w:r>
    </w:p>
    <w:p w:rsidR="00C11EB7" w:rsidRPr="00EA32B3" w:rsidRDefault="00C11EB7" w:rsidP="00A7396A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 w:rsidRPr="00EA32B3">
        <w:rPr>
          <w:rFonts w:ascii="Times New Roman" w:hAnsi="Times New Roman"/>
          <w:b/>
          <w:sz w:val="24"/>
          <w:szCs w:val="24"/>
        </w:rPr>
        <w:t>Принципы обучения.</w:t>
      </w:r>
    </w:p>
    <w:p w:rsidR="00C11EB7" w:rsidRPr="00EA32B3" w:rsidRDefault="00C11EB7" w:rsidP="00A7396A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Процесс обучения в курсе хореографии в основном построен на peaлизацию дидактических принципов.</w:t>
      </w:r>
    </w:p>
    <w:p w:rsidR="00C11EB7" w:rsidRPr="00EA32B3" w:rsidRDefault="00C11EB7" w:rsidP="00A7396A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Принципы сознательности и активности</w:t>
      </w:r>
      <w:r w:rsidRPr="00EA32B3">
        <w:rPr>
          <w:rFonts w:ascii="Times New Roman" w:hAnsi="Times New Roman"/>
          <w:sz w:val="24"/>
          <w:szCs w:val="24"/>
        </w:rPr>
        <w:t xml:space="preserve">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C11EB7" w:rsidRPr="00EA32B3" w:rsidRDefault="00C11EB7" w:rsidP="00A7396A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Принцип наглядности</w:t>
      </w:r>
      <w:r w:rsidRPr="00EA32B3">
        <w:rPr>
          <w:rFonts w:ascii="Times New Roman" w:hAnsi="Times New Roman"/>
          <w:sz w:val="24"/>
          <w:szCs w:val="24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C11EB7" w:rsidRPr="00EA32B3" w:rsidRDefault="00C11EB7" w:rsidP="00A7396A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Принцип доступности</w:t>
      </w:r>
      <w:r w:rsidRPr="00EA32B3">
        <w:rPr>
          <w:rFonts w:ascii="Times New Roman" w:hAnsi="Times New Roman"/>
          <w:sz w:val="24"/>
          <w:szCs w:val="24"/>
        </w:rPr>
        <w:t xml:space="preserve"> требует постановки перед учащимися задач, соответствующих их силам, постепенного повышения трудности осваиваемого  учебного материала по дидактическому правилу: от известного к неизвестному, от легкого к трудному, от простого к сложному.</w:t>
      </w:r>
    </w:p>
    <w:p w:rsidR="00C11EB7" w:rsidRPr="00EA32B3" w:rsidRDefault="00C11EB7" w:rsidP="003D3280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Принцип систематичности</w:t>
      </w:r>
      <w:r w:rsidRPr="00EA32B3">
        <w:rPr>
          <w:rFonts w:ascii="Times New Roman" w:hAnsi="Times New Roman"/>
          <w:sz w:val="24"/>
          <w:szCs w:val="24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C11EB7" w:rsidRPr="00EA32B3" w:rsidRDefault="00C11EB7" w:rsidP="003D3280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Принцип гуманности</w:t>
      </w:r>
      <w:r w:rsidRPr="00EA32B3">
        <w:rPr>
          <w:rFonts w:ascii="Times New Roman" w:hAnsi="Times New Roman"/>
          <w:sz w:val="24"/>
          <w:szCs w:val="24"/>
        </w:rPr>
        <w:t xml:space="preserve"> в воспитательной работе выражает:</w:t>
      </w:r>
    </w:p>
    <w:p w:rsidR="00C11EB7" w:rsidRPr="00EA32B3" w:rsidRDefault="00C11EB7" w:rsidP="003D3280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 безусловную веру в доброе начало, заложенное в природе каждого ребенка, отсутствие давления на волю ребенка;</w:t>
      </w:r>
    </w:p>
    <w:p w:rsidR="00C11EB7" w:rsidRPr="00EA32B3" w:rsidRDefault="00C11EB7" w:rsidP="003D3280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 глубокое знание и понимание физических, эмоциональных и интеллектуальных потребностей детей;</w:t>
      </w:r>
    </w:p>
    <w:p w:rsidR="00C11EB7" w:rsidRPr="00EA32B3" w:rsidRDefault="00C11EB7" w:rsidP="003D3280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создание условий для максимального раскрытия индивидуальности каждого ребенка, его самореализации и самоутверждения.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Принцип демократизма</w:t>
      </w:r>
      <w:r w:rsidRPr="00EA32B3">
        <w:rPr>
          <w:rFonts w:ascii="Times New Roman" w:hAnsi="Times New Roman"/>
          <w:sz w:val="24"/>
          <w:szCs w:val="24"/>
        </w:rPr>
        <w:t xml:space="preserve">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C11EB7" w:rsidRPr="00EA32B3" w:rsidRDefault="00C11EB7" w:rsidP="00A7396A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занятий во внеурочной деятельности</w:t>
      </w:r>
    </w:p>
    <w:p w:rsidR="00C11EB7" w:rsidRPr="00EA32B3" w:rsidRDefault="00C11EB7" w:rsidP="00A7396A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В курсе обучения хореографии применяются традиционные методы </w:t>
      </w:r>
      <w:r>
        <w:rPr>
          <w:rFonts w:ascii="Times New Roman" w:hAnsi="Times New Roman"/>
          <w:sz w:val="24"/>
          <w:szCs w:val="24"/>
        </w:rPr>
        <w:t>и формы организации деятельности</w:t>
      </w:r>
      <w:r w:rsidRPr="00EA32B3">
        <w:rPr>
          <w:rFonts w:ascii="Times New Roman" w:hAnsi="Times New Roman"/>
          <w:sz w:val="24"/>
          <w:szCs w:val="24"/>
        </w:rPr>
        <w:t xml:space="preserve">: </w:t>
      </w:r>
      <w:r w:rsidRPr="00B20C3D">
        <w:rPr>
          <w:rFonts w:ascii="Times New Roman" w:hAnsi="Times New Roman"/>
          <w:b/>
          <w:i/>
          <w:sz w:val="24"/>
          <w:szCs w:val="24"/>
          <w:u w:val="single"/>
        </w:rPr>
        <w:t>использования слов, наглядного восприятия и практические методы.</w:t>
      </w:r>
    </w:p>
    <w:p w:rsidR="00C11EB7" w:rsidRPr="00EA32B3" w:rsidRDefault="00C11EB7" w:rsidP="00A7396A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Метод использования слова</w:t>
      </w:r>
      <w:r w:rsidRPr="00EA32B3">
        <w:rPr>
          <w:rFonts w:ascii="Times New Roman" w:hAnsi="Times New Roman"/>
          <w:sz w:val="24"/>
          <w:szCs w:val="24"/>
        </w:rPr>
        <w:t xml:space="preserve"> 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</w:t>
      </w:r>
      <w:r>
        <w:rPr>
          <w:rFonts w:ascii="Times New Roman" w:hAnsi="Times New Roman"/>
          <w:sz w:val="24"/>
          <w:szCs w:val="24"/>
        </w:rPr>
        <w:t xml:space="preserve">форм организации </w:t>
      </w:r>
      <w:r w:rsidRPr="00EA32B3">
        <w:rPr>
          <w:rFonts w:ascii="Times New Roman" w:hAnsi="Times New Roman"/>
          <w:sz w:val="24"/>
          <w:szCs w:val="24"/>
        </w:rPr>
        <w:t xml:space="preserve"> использования слова в обучении:</w:t>
      </w:r>
    </w:p>
    <w:p w:rsidR="00C11EB7" w:rsidRPr="00B20C3D" w:rsidRDefault="00C11EB7" w:rsidP="00B20C3D">
      <w:pPr>
        <w:pStyle w:val="ListParagraph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B20C3D">
        <w:rPr>
          <w:rFonts w:ascii="Times New Roman" w:hAnsi="Times New Roman"/>
          <w:i/>
          <w:sz w:val="24"/>
          <w:szCs w:val="24"/>
        </w:rPr>
        <w:t>рассказ,</w:t>
      </w:r>
    </w:p>
    <w:p w:rsidR="00C11EB7" w:rsidRPr="00B20C3D" w:rsidRDefault="00C11EB7" w:rsidP="00B20C3D">
      <w:pPr>
        <w:pStyle w:val="ListParagraph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B20C3D">
        <w:rPr>
          <w:rFonts w:ascii="Times New Roman" w:hAnsi="Times New Roman"/>
          <w:i/>
          <w:sz w:val="24"/>
          <w:szCs w:val="24"/>
        </w:rPr>
        <w:t>беседа,</w:t>
      </w:r>
    </w:p>
    <w:p w:rsidR="00C11EB7" w:rsidRPr="00B20C3D" w:rsidRDefault="00C11EB7" w:rsidP="00B20C3D">
      <w:pPr>
        <w:pStyle w:val="ListParagraph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B20C3D">
        <w:rPr>
          <w:rFonts w:ascii="Times New Roman" w:hAnsi="Times New Roman"/>
          <w:i/>
          <w:sz w:val="24"/>
          <w:szCs w:val="24"/>
        </w:rPr>
        <w:t>обсуждение,</w:t>
      </w:r>
    </w:p>
    <w:p w:rsidR="00C11EB7" w:rsidRPr="00B20C3D" w:rsidRDefault="00C11EB7" w:rsidP="00B20C3D">
      <w:pPr>
        <w:pStyle w:val="ListParagraph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B20C3D">
        <w:rPr>
          <w:rFonts w:ascii="Times New Roman" w:hAnsi="Times New Roman"/>
          <w:i/>
          <w:sz w:val="24"/>
          <w:szCs w:val="24"/>
        </w:rPr>
        <w:t>объяснение,</w:t>
      </w:r>
    </w:p>
    <w:p w:rsidR="00C11EB7" w:rsidRPr="00B20C3D" w:rsidRDefault="00C11EB7" w:rsidP="00B20C3D">
      <w:pPr>
        <w:pStyle w:val="ListParagraph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B20C3D">
        <w:rPr>
          <w:rFonts w:ascii="Times New Roman" w:hAnsi="Times New Roman"/>
          <w:i/>
          <w:sz w:val="24"/>
          <w:szCs w:val="24"/>
        </w:rPr>
        <w:t>словесное сопровождение движений под музыку и т.д.</w:t>
      </w:r>
    </w:p>
    <w:p w:rsidR="00C11EB7" w:rsidRDefault="00C11EB7" w:rsidP="000F6653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Методы наглядного восприятия</w:t>
      </w:r>
      <w:r w:rsidRPr="00EA32B3">
        <w:rPr>
          <w:rFonts w:ascii="Times New Roman" w:hAnsi="Times New Roman"/>
          <w:sz w:val="24"/>
          <w:szCs w:val="24"/>
        </w:rPr>
        <w:t xml:space="preserve"> способствуют более быстрому, глубокому и прочному усвоению учащимися программы курса обучения, повышения интереса к изучаемым упражнениям. </w:t>
      </w:r>
    </w:p>
    <w:p w:rsidR="00C11EB7" w:rsidRDefault="00C11EB7" w:rsidP="000F6653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К этим </w:t>
      </w:r>
      <w:r>
        <w:rPr>
          <w:rFonts w:ascii="Times New Roman" w:hAnsi="Times New Roman"/>
          <w:sz w:val="24"/>
          <w:szCs w:val="24"/>
        </w:rPr>
        <w:t>формам организации</w:t>
      </w:r>
      <w:r w:rsidRPr="00EA32B3">
        <w:rPr>
          <w:rFonts w:ascii="Times New Roman" w:hAnsi="Times New Roman"/>
          <w:sz w:val="24"/>
          <w:szCs w:val="24"/>
        </w:rPr>
        <w:t xml:space="preserve"> можно отнести: </w:t>
      </w:r>
    </w:p>
    <w:p w:rsidR="00C11EB7" w:rsidRPr="00B20C3D" w:rsidRDefault="00C11EB7" w:rsidP="00B20C3D">
      <w:pPr>
        <w:pStyle w:val="ListParagraph"/>
        <w:numPr>
          <w:ilvl w:val="0"/>
          <w:numId w:val="11"/>
        </w:numPr>
        <w:tabs>
          <w:tab w:val="left" w:pos="16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B20C3D">
        <w:rPr>
          <w:rFonts w:ascii="Times New Roman" w:hAnsi="Times New Roman"/>
          <w:i/>
          <w:sz w:val="24"/>
          <w:szCs w:val="24"/>
        </w:rPr>
        <w:t>показ упражнений,</w:t>
      </w:r>
    </w:p>
    <w:p w:rsidR="00C11EB7" w:rsidRPr="00B20C3D" w:rsidRDefault="00C11EB7" w:rsidP="00B20C3D">
      <w:pPr>
        <w:pStyle w:val="ListParagraph"/>
        <w:numPr>
          <w:ilvl w:val="0"/>
          <w:numId w:val="11"/>
        </w:numPr>
        <w:tabs>
          <w:tab w:val="left" w:pos="16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B20C3D">
        <w:rPr>
          <w:rFonts w:ascii="Times New Roman" w:hAnsi="Times New Roman"/>
          <w:i/>
          <w:sz w:val="24"/>
          <w:szCs w:val="24"/>
        </w:rPr>
        <w:t xml:space="preserve">демонстрацию плакатов, рисунков, видеозаписей, </w:t>
      </w:r>
    </w:p>
    <w:p w:rsidR="00C11EB7" w:rsidRPr="00B20C3D" w:rsidRDefault="00C11EB7" w:rsidP="00B20C3D">
      <w:pPr>
        <w:pStyle w:val="ListParagraph"/>
        <w:numPr>
          <w:ilvl w:val="0"/>
          <w:numId w:val="11"/>
        </w:num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B20C3D">
        <w:rPr>
          <w:rFonts w:ascii="Times New Roman" w:hAnsi="Times New Roman"/>
          <w:i/>
          <w:sz w:val="24"/>
          <w:szCs w:val="24"/>
        </w:rPr>
        <w:t xml:space="preserve">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</w:t>
      </w:r>
    </w:p>
    <w:p w:rsidR="00C11EB7" w:rsidRPr="00EA32B3" w:rsidRDefault="00C11EB7" w:rsidP="000F6653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C11EB7" w:rsidRPr="00EA32B3" w:rsidRDefault="00C11EB7" w:rsidP="000F6653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Практические методы</w:t>
      </w:r>
      <w:r w:rsidRPr="00EA32B3">
        <w:rPr>
          <w:rFonts w:ascii="Times New Roman" w:hAnsi="Times New Roman"/>
          <w:sz w:val="24"/>
          <w:szCs w:val="24"/>
        </w:rPr>
        <w:t xml:space="preserve"> основаны на активной деятельности самих учащихся. Этот метод целостного освоения упражнений, метод обучения (путём) </w:t>
      </w:r>
      <w:r w:rsidRPr="00B20C3D">
        <w:rPr>
          <w:rFonts w:ascii="Times New Roman" w:hAnsi="Times New Roman"/>
          <w:i/>
          <w:sz w:val="24"/>
          <w:szCs w:val="24"/>
        </w:rPr>
        <w:t>ступенчатый и игровой метод.</w:t>
      </w:r>
    </w:p>
    <w:p w:rsidR="00C11EB7" w:rsidRPr="00EA32B3" w:rsidRDefault="00C11EB7" w:rsidP="000F6653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Метод целостного освоения</w:t>
      </w:r>
      <w:r w:rsidRPr="00EA32B3">
        <w:rPr>
          <w:rFonts w:ascii="Times New Roman" w:hAnsi="Times New Roman"/>
          <w:sz w:val="24"/>
          <w:szCs w:val="24"/>
        </w:rPr>
        <w:t xml:space="preserve"> упражнений и движений объясняется относительной доступностью упражнений. Однако,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C11EB7" w:rsidRPr="00EA32B3" w:rsidRDefault="00C11EB7" w:rsidP="000F6653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Ступенчатый метод</w:t>
      </w:r>
      <w:r w:rsidRPr="00EA32B3">
        <w:rPr>
          <w:rFonts w:ascii="Times New Roman" w:hAnsi="Times New Roman"/>
          <w:sz w:val="24"/>
          <w:szCs w:val="24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Игровой метод</w:t>
      </w:r>
      <w:r w:rsidRPr="00EA32B3">
        <w:rPr>
          <w:rFonts w:ascii="Times New Roman" w:hAnsi="Times New Roman"/>
          <w:sz w:val="24"/>
          <w:szCs w:val="24"/>
        </w:rPr>
        <w:t xml:space="preserve"> используется при проведении </w:t>
      </w:r>
      <w:r w:rsidRPr="00B20C3D">
        <w:rPr>
          <w:rFonts w:ascii="Times New Roman" w:hAnsi="Times New Roman"/>
          <w:i/>
          <w:sz w:val="24"/>
          <w:szCs w:val="24"/>
        </w:rPr>
        <w:t>музыкально — ритмических игр</w:t>
      </w:r>
      <w:r w:rsidRPr="00EA32B3">
        <w:rPr>
          <w:rFonts w:ascii="Times New Roman" w:hAnsi="Times New Roman"/>
          <w:sz w:val="24"/>
          <w:szCs w:val="24"/>
        </w:rPr>
        <w:t>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C11EB7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Названные методы </w:t>
      </w:r>
      <w:r>
        <w:rPr>
          <w:rFonts w:ascii="Times New Roman" w:hAnsi="Times New Roman"/>
          <w:sz w:val="24"/>
          <w:szCs w:val="24"/>
        </w:rPr>
        <w:t>и формы организации внеурочной деятельности</w:t>
      </w:r>
      <w:r w:rsidRPr="00EA32B3">
        <w:rPr>
          <w:rFonts w:ascii="Times New Roman" w:hAnsi="Times New Roman"/>
          <w:sz w:val="24"/>
          <w:szCs w:val="24"/>
        </w:rPr>
        <w:t xml:space="preserve"> на практике могут быть дополнены различными приёмами педагогического воздействия на учащихся.</w:t>
      </w:r>
    </w:p>
    <w:p w:rsidR="00C11EB7" w:rsidRPr="00EA32B3" w:rsidRDefault="00C11EB7" w:rsidP="00A36B72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занятий во внеурочной деятельности</w:t>
      </w:r>
    </w:p>
    <w:p w:rsidR="00C11EB7" w:rsidRPr="00A36B72" w:rsidRDefault="00C11EB7" w:rsidP="00A36B72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беседа</w:t>
      </w:r>
    </w:p>
    <w:p w:rsidR="00C11EB7" w:rsidRPr="00A36B72" w:rsidRDefault="00C11EB7" w:rsidP="00A36B72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рассказ</w:t>
      </w:r>
    </w:p>
    <w:p w:rsidR="00C11EB7" w:rsidRPr="00A36B72" w:rsidRDefault="00C11EB7" w:rsidP="00A36B72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демонстрация плакатов, видео</w:t>
      </w:r>
    </w:p>
    <w:p w:rsidR="00C11EB7" w:rsidRPr="00A36B72" w:rsidRDefault="00C11EB7" w:rsidP="00A36B72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презентация</w:t>
      </w:r>
    </w:p>
    <w:p w:rsidR="00C11EB7" w:rsidRPr="00A36B72" w:rsidRDefault="00C11EB7" w:rsidP="00A36B72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игра</w:t>
      </w:r>
    </w:p>
    <w:p w:rsidR="00C11EB7" w:rsidRPr="00A36B72" w:rsidRDefault="00C11EB7" w:rsidP="00A36B72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парад</w:t>
      </w:r>
    </w:p>
    <w:p w:rsidR="00C11EB7" w:rsidRDefault="00C11EB7" w:rsidP="00A36B72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репетиция</w:t>
      </w:r>
    </w:p>
    <w:p w:rsidR="00C11EB7" w:rsidRPr="00A36B72" w:rsidRDefault="00C11EB7" w:rsidP="00A36B72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</w:t>
      </w:r>
    </w:p>
    <w:p w:rsidR="00C11EB7" w:rsidRDefault="00C11EB7" w:rsidP="00B20C3D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внеурочной деятельности</w:t>
      </w:r>
    </w:p>
    <w:p w:rsidR="00C11EB7" w:rsidRPr="00A36B72" w:rsidRDefault="00C11EB7" w:rsidP="00C91FE6">
      <w:pPr>
        <w:pStyle w:val="ListParagraph"/>
        <w:numPr>
          <w:ilvl w:val="0"/>
          <w:numId w:val="1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Викторина</w:t>
      </w:r>
    </w:p>
    <w:p w:rsidR="00C11EB7" w:rsidRPr="00A36B72" w:rsidRDefault="00C11EB7" w:rsidP="00C91FE6">
      <w:pPr>
        <w:pStyle w:val="ListParagraph"/>
        <w:numPr>
          <w:ilvl w:val="0"/>
          <w:numId w:val="1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«Угадай мелодию»</w:t>
      </w:r>
    </w:p>
    <w:p w:rsidR="00C11EB7" w:rsidRPr="00A36B72" w:rsidRDefault="00C11EB7" w:rsidP="00C91FE6">
      <w:pPr>
        <w:pStyle w:val="ListParagraph"/>
        <w:numPr>
          <w:ilvl w:val="0"/>
          <w:numId w:val="1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Дефиле</w:t>
      </w:r>
    </w:p>
    <w:p w:rsidR="00C11EB7" w:rsidRPr="00A36B72" w:rsidRDefault="00C11EB7" w:rsidP="00C91FE6">
      <w:pPr>
        <w:pStyle w:val="ListParagraph"/>
        <w:numPr>
          <w:ilvl w:val="0"/>
          <w:numId w:val="1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Конкурс</w:t>
      </w:r>
    </w:p>
    <w:p w:rsidR="00C11EB7" w:rsidRPr="00A36B72" w:rsidRDefault="00C11EB7" w:rsidP="00C91FE6">
      <w:pPr>
        <w:pStyle w:val="ListParagraph"/>
        <w:numPr>
          <w:ilvl w:val="0"/>
          <w:numId w:val="1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>Наблюдение</w:t>
      </w:r>
    </w:p>
    <w:p w:rsidR="00C11EB7" w:rsidRPr="00A36B72" w:rsidRDefault="00C11EB7" w:rsidP="00C91FE6">
      <w:pPr>
        <w:pStyle w:val="ListParagraph"/>
        <w:numPr>
          <w:ilvl w:val="0"/>
          <w:numId w:val="1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A36B72">
        <w:rPr>
          <w:rFonts w:ascii="Times New Roman" w:hAnsi="Times New Roman"/>
          <w:sz w:val="24"/>
          <w:szCs w:val="24"/>
        </w:rPr>
        <w:t xml:space="preserve">Концерт </w:t>
      </w:r>
    </w:p>
    <w:p w:rsidR="00C11EB7" w:rsidRDefault="00C11EB7" w:rsidP="000F6653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0F6653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0F6653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0F6653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0F6653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Pr="00EA32B3" w:rsidRDefault="00C11EB7" w:rsidP="000F6653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4"/>
        <w:gridCol w:w="1535"/>
        <w:gridCol w:w="1573"/>
        <w:gridCol w:w="1276"/>
        <w:gridCol w:w="3543"/>
      </w:tblGrid>
      <w:tr w:rsidR="00C11EB7" w:rsidRPr="00E21245" w:rsidTr="00E21245">
        <w:trPr>
          <w:trHeight w:val="525"/>
        </w:trPr>
        <w:tc>
          <w:tcPr>
            <w:tcW w:w="2954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Темы занятий</w:t>
            </w:r>
          </w:p>
        </w:tc>
        <w:tc>
          <w:tcPr>
            <w:tcW w:w="1535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849" w:type="dxa"/>
            <w:gridSpan w:val="2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543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C11EB7" w:rsidRPr="00E21245" w:rsidTr="00E21245">
        <w:trPr>
          <w:trHeight w:val="532"/>
        </w:trPr>
        <w:tc>
          <w:tcPr>
            <w:tcW w:w="2954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245"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245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245">
              <w:rPr>
                <w:rFonts w:ascii="Times New Roman" w:hAnsi="Times New Roman"/>
                <w:sz w:val="20"/>
                <w:szCs w:val="20"/>
              </w:rPr>
              <w:t>Актив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245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3543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B7" w:rsidRPr="00E21245" w:rsidTr="00E21245">
        <w:trPr>
          <w:trHeight w:val="279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 xml:space="preserve">Элементы музыкальной 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11EB7" w:rsidRPr="00E21245" w:rsidTr="00E21245">
        <w:trPr>
          <w:trHeight w:val="840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Музыкально — ритмические упражнения, гимнастика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rPr>
          <w:trHeight w:val="555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 xml:space="preserve">    Построения и перестроения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C11EB7" w:rsidRPr="00E21245" w:rsidTr="00E21245">
        <w:trPr>
          <w:trHeight w:val="337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 «Угадай мелодию»</w:t>
            </w:r>
          </w:p>
        </w:tc>
      </w:tr>
      <w:tr w:rsidR="00C11EB7" w:rsidRPr="00E21245" w:rsidTr="00E21245"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дефиле</w:t>
            </w:r>
          </w:p>
        </w:tc>
      </w:tr>
      <w:tr w:rsidR="00C11EB7" w:rsidRPr="00E21245" w:rsidTr="00E21245">
        <w:trPr>
          <w:trHeight w:val="514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Элементы народно — сценического танца.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дефиле</w:t>
            </w:r>
          </w:p>
        </w:tc>
      </w:tr>
      <w:tr w:rsidR="00C11EB7" w:rsidRPr="00E21245" w:rsidTr="00E21245">
        <w:trPr>
          <w:trHeight w:val="514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Детские бальные и народные танцы.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</w:tr>
      <w:tr w:rsidR="00C11EB7" w:rsidRPr="00E21245" w:rsidTr="00E21245">
        <w:trPr>
          <w:trHeight w:val="514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Образные танцы (игровые).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rPr>
          <w:trHeight w:val="514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Постановка танцевальной композиции.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C11EB7" w:rsidRPr="00E21245" w:rsidTr="00E21245">
        <w:trPr>
          <w:trHeight w:val="514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История балета.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11EB7" w:rsidRPr="00E21245" w:rsidTr="00E21245">
        <w:trPr>
          <w:trHeight w:val="514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 xml:space="preserve"> Танцы народов РФ.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</w:tr>
      <w:tr w:rsidR="00C11EB7" w:rsidRPr="00E21245" w:rsidTr="00E21245">
        <w:trPr>
          <w:trHeight w:val="386"/>
        </w:trPr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 xml:space="preserve">    Игровые этюды.   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Музыкально — танцевальные игры.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2954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sz w:val="24"/>
                <w:szCs w:val="24"/>
              </w:rPr>
              <w:t xml:space="preserve">итого   </w:t>
            </w:r>
          </w:p>
        </w:tc>
        <w:tc>
          <w:tcPr>
            <w:tcW w:w="153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7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sz w:val="24"/>
                <w:szCs w:val="24"/>
              </w:rPr>
              <w:t>(29,4%)</w:t>
            </w:r>
          </w:p>
        </w:tc>
        <w:tc>
          <w:tcPr>
            <w:tcW w:w="1276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sz w:val="24"/>
                <w:szCs w:val="24"/>
              </w:rPr>
              <w:t>24 (70,6%)</w:t>
            </w:r>
          </w:p>
        </w:tc>
        <w:tc>
          <w:tcPr>
            <w:tcW w:w="354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3063"/>
        <w:gridCol w:w="850"/>
        <w:gridCol w:w="709"/>
        <w:gridCol w:w="709"/>
        <w:gridCol w:w="2410"/>
        <w:gridCol w:w="1275"/>
        <w:gridCol w:w="1383"/>
      </w:tblGrid>
      <w:tr w:rsidR="00C11EB7" w:rsidRPr="00E21245" w:rsidTr="00E21245">
        <w:tc>
          <w:tcPr>
            <w:tcW w:w="731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63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2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75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383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C11EB7" w:rsidRPr="00E21245" w:rsidTr="00E21245">
        <w:tc>
          <w:tcPr>
            <w:tcW w:w="731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i/>
                <w:sz w:val="24"/>
                <w:szCs w:val="24"/>
              </w:rPr>
              <w:t>активные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Введение. Что такое ритмика.</w:t>
            </w:r>
            <w:r w:rsidRPr="00E2124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Увлечь музыкой, вызвать интерес к движению</w:t>
            </w:r>
          </w:p>
          <w:p w:rsidR="00C11EB7" w:rsidRPr="00E21245" w:rsidRDefault="00C11EB7" w:rsidP="00E2124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Освоение терминологии танцора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Основные танцевальные правила. Приветствие. Постановка корпуса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Развитие моторной памяти, пластики, гибкости мышц ног и рук, правильная осанка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21245">
              <w:rPr>
                <w:rFonts w:ascii="Times New Roman" w:hAnsi="Times New Roman"/>
                <w:sz w:val="24"/>
                <w:szCs w:val="24"/>
              </w:rPr>
              <w:t>азвивать умение произвольно реагировать на команду или музыкальный сигнал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Демонстрация плакатов, видео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Поза исполнителя. Зритель, исполнитель. Положение фигуры по отношению к зрителю. Ракурс.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E21245">
              <w:rPr>
                <w:rFonts w:ascii="Times New Roman" w:hAnsi="Times New Roman"/>
              </w:rPr>
              <w:t>Развить музыкальный слух.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Развивать</w:t>
            </w:r>
            <w:r w:rsidRPr="00E21245">
              <w:rPr>
                <w:rFonts w:ascii="Times New Roman" w:hAnsi="Times New Roman"/>
                <w:sz w:val="24"/>
                <w:szCs w:val="24"/>
              </w:rPr>
              <w:t xml:space="preserve"> желание приобретать новые знания,  умения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Формирование адекватного самооценивания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Танцы народов РФ, их особенности и костюмы.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Развивать способности воспринимать музыкальные фразы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развивать координацию движений; учить запоминать заданные позы и образно передавать их.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Развивать готовность действовать согласованно, чувствовать партнера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дефиле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Танцевальная зарядка. Упражнения для рук.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дефиле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Ритмическая схема. Ритмическая игра.</w:t>
            </w:r>
          </w:p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Ритмические упражнения с предметом (мяч, обруч, платок).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Простейшие танцевальные элементы в форме игры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Этюдная работа. Игры. Понятие пантомима.</w:t>
            </w:r>
          </w:p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spacing w:after="0" w:line="269" w:lineRule="exact"/>
              <w:ind w:left="-108" w:firstLine="141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Умение выполнять четкие движения с предметами, овладевать ритмическим рисунком</w:t>
            </w:r>
          </w:p>
          <w:p w:rsidR="00C11EB7" w:rsidRPr="00E21245" w:rsidRDefault="00C11EB7" w:rsidP="00E21245">
            <w:pPr>
              <w:spacing w:after="0"/>
              <w:ind w:left="-108" w:right="260"/>
              <w:rPr>
                <w:rFonts w:ascii="Times New Roman" w:hAnsi="Times New Roman"/>
              </w:rPr>
            </w:pPr>
            <w:r w:rsidRPr="00E21245">
              <w:rPr>
                <w:rFonts w:ascii="Times New Roman" w:hAnsi="Times New Roman"/>
              </w:rPr>
              <w:t>Импровизировать в движениях игре, пластике.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Развитие моторной памяти, пластики, гибкости и силы мышц спины, ног и рук, правильная осанка.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Совершенствовать память, внимание, наблюдательность, мышление, воображение,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парад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Совершенствовать память, внимание, наблюдательность, мышление, воображение,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Упражнения для профилактики плоскостопия.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Выполнять требуемые движения по профилактике плоскостопия, держать равновесие, осанку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Осуществлять совместную деятельность в парах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Умение правильно выполнять действия педагога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Упражнения для суставов. Разминка «Буратино».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Развитие моторной памяти, пластики, гибкости и силы мышц спины, ног и рук, правильная осанка.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Этюдная работа. Пантомима. Игра «Телефон», «Замри».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Осуществлять совместную деятельность в парах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Умение правильно выполнять действия педагога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Этюд-игра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Музыкальные, танцевальные темы.</w:t>
            </w:r>
          </w:p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Формировать основные понятия</w:t>
            </w:r>
          </w:p>
          <w:p w:rsidR="00C11EB7" w:rsidRPr="00E21245" w:rsidRDefault="00C11EB7" w:rsidP="00E21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Выражать своё эмоциональное отношение к образам исторического прошлого в совместной деятельности.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Выполнять грамотно поставленную задачу.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 «Угадай мелодию»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Настроение в музыке и танце. Характер исполнения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Развивать</w:t>
            </w:r>
            <w:r w:rsidRPr="00E21245">
              <w:rPr>
                <w:rFonts w:ascii="Times New Roman" w:hAnsi="Times New Roman"/>
                <w:sz w:val="24"/>
                <w:szCs w:val="24"/>
              </w:rPr>
              <w:t xml:space="preserve"> желание приобретать новые знания,  умения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Освоение терминологии танцора Формирование адекватного самооценивания</w:t>
            </w:r>
          </w:p>
          <w:p w:rsidR="00C11EB7" w:rsidRPr="00E21245" w:rsidRDefault="00C11EB7" w:rsidP="00E2124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34" w:hanging="77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развитие трудолюбия, способности к преодолению труд</w:t>
            </w: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softHyphen/>
              <w:t>ностей, целеустремлённости и настойчивости в достижении результата</w:t>
            </w:r>
            <w:r w:rsidRPr="00E21245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.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Выразительные средства музыки и танца. Музыка, движение, исполнители, костюмы.</w:t>
            </w:r>
          </w:p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Правила танцевального этикета.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дефиле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Аэробика.</w:t>
            </w:r>
          </w:p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21245">
              <w:rPr>
                <w:rFonts w:ascii="Times New Roman" w:hAnsi="Times New Roman"/>
                <w:sz w:val="24"/>
                <w:szCs w:val="24"/>
              </w:rPr>
              <w:t>азвивать умение произвольно реагировать на команду или музыкальный сигнал,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дефиле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Понятие размер. Музыкальная фраза, длительность в музыке и танце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Формировать основные понятия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Развитие моторной памяти, пластики, гибкости и силы мышц спины, ног и рук, правильная осанка.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Танцевальные игры для развития музыкальности и слуха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умение воспринимать музыку и выражать свое отношение к музыкальным произведениям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Прохлопывание ритмического рисунка прозвучавшей мелодии.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Формировать взаимоотношения сотрудничества и взаимопомощи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color w:val="262626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Оценивать свою творческую деятельность.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Ритмические упражнения.</w:t>
            </w:r>
          </w:p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Гимнастика Parter.</w:t>
            </w:r>
          </w:p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11EB7" w:rsidRPr="00E21245" w:rsidTr="00E21245">
        <w:tc>
          <w:tcPr>
            <w:tcW w:w="731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3" w:type="dxa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Фигуры в танце. Квадрат, круг, линия, звездочка, воротца, змейка.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Воспитывать уважение к труду взрослых и детей, бережное отношение к декорациям, реквизиту</w:t>
            </w:r>
          </w:p>
          <w:p w:rsidR="00C11EB7" w:rsidRPr="00E21245" w:rsidRDefault="00C11EB7" w:rsidP="00E21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Совершенствовать память, внимание, наблюдательность, мышление, воображение</w:t>
            </w: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</w:tr>
      <w:tr w:rsidR="00C11EB7" w:rsidRPr="00E21245" w:rsidTr="00E21245">
        <w:tc>
          <w:tcPr>
            <w:tcW w:w="3794" w:type="dxa"/>
            <w:gridSpan w:val="2"/>
          </w:tcPr>
          <w:p w:rsidR="00C11EB7" w:rsidRPr="00E21245" w:rsidRDefault="00C11EB7" w:rsidP="00E21245">
            <w:pPr>
              <w:tabs>
                <w:tab w:val="left" w:pos="1650"/>
                <w:tab w:val="center" w:pos="5457"/>
                <w:tab w:val="left" w:pos="978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2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1EB7" w:rsidRPr="00E21245" w:rsidRDefault="00C11EB7" w:rsidP="00E212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EB7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EB7" w:rsidRPr="00EA32B3" w:rsidRDefault="00C11EB7" w:rsidP="00B926AC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 w:rsidRPr="00EA32B3">
        <w:rPr>
          <w:rFonts w:ascii="Times New Roman" w:hAnsi="Times New Roman"/>
          <w:b/>
          <w:sz w:val="24"/>
          <w:szCs w:val="24"/>
        </w:rPr>
        <w:t>Содержание работы.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Материал программы включает следующие разделы</w:t>
      </w:r>
      <w:r w:rsidRPr="00EA32B3">
        <w:rPr>
          <w:rFonts w:ascii="Times New Roman" w:hAnsi="Times New Roman"/>
          <w:sz w:val="24"/>
          <w:szCs w:val="24"/>
        </w:rPr>
        <w:t>: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Ритмика, элементы музыкальной грамоты.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Танцевальная азбука (тренаж).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Танец (народный, историко-бытовой, бальный, современный).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Беседы по хореографическому искусству.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Творческая деятельность.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C11EB7" w:rsidRPr="00EA32B3" w:rsidRDefault="00C11EB7" w:rsidP="009162A9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A32B3">
        <w:rPr>
          <w:rFonts w:ascii="Times New Roman" w:hAnsi="Times New Roman"/>
          <w:b/>
          <w:i/>
          <w:sz w:val="24"/>
          <w:szCs w:val="24"/>
        </w:rPr>
        <w:t>Раздел «Ритмика и элементы музыкальной грамоты».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C11EB7" w:rsidRPr="00EA32B3" w:rsidRDefault="00C11EB7" w:rsidP="009162A9">
      <w:pPr>
        <w:pStyle w:val="ListParagraph"/>
        <w:numPr>
          <w:ilvl w:val="0"/>
          <w:numId w:val="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правильный подбор музыкального произведения в соответствии с исполненным движением;</w:t>
      </w:r>
    </w:p>
    <w:p w:rsidR="00C11EB7" w:rsidRPr="00EA32B3" w:rsidRDefault="00C11EB7" w:rsidP="00A7396A">
      <w:pPr>
        <w:pStyle w:val="ListParagraph"/>
        <w:numPr>
          <w:ilvl w:val="0"/>
          <w:numId w:val="3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Музыкально-ритмическая деятельность включает ритмические упражнения, построения и перестроения, музыкальные игры для школьников 10-11 лет, слушание и разбор танцевальной музыки.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C11EB7" w:rsidRDefault="00C11EB7" w:rsidP="009162A9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1EB7" w:rsidRDefault="00C11EB7" w:rsidP="009162A9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1EB7" w:rsidRPr="00EA32B3" w:rsidRDefault="00C11EB7" w:rsidP="009162A9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A32B3">
        <w:rPr>
          <w:rFonts w:ascii="Times New Roman" w:hAnsi="Times New Roman"/>
          <w:b/>
          <w:i/>
          <w:sz w:val="24"/>
          <w:szCs w:val="24"/>
        </w:rPr>
        <w:t>Раздел «Танцевальная азбука».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Этот раздел включает изучение основных позиций и движений классического, народно — характерного и бального танца.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C11EB7" w:rsidRPr="00EA32B3" w:rsidRDefault="00C11EB7" w:rsidP="009162A9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A32B3">
        <w:rPr>
          <w:rFonts w:ascii="Times New Roman" w:hAnsi="Times New Roman"/>
          <w:b/>
          <w:i/>
          <w:sz w:val="24"/>
          <w:szCs w:val="24"/>
        </w:rPr>
        <w:t>Раздел «Танец».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В программный материал по изучению историко-бытового танца входит: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 усвоение тренировочных упражнений на середине зала,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-ритмические упражнения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-разучивание танцевальных композиций.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В 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Народно —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Также дети изучают элементы современной пластики. В комплекс упражнений входит: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 партерная гимнастика;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 тренаж на середине зала;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 танцевальные движения;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- композиции различной координационной сложности.</w:t>
      </w:r>
    </w:p>
    <w:p w:rsidR="00C11EB7" w:rsidRPr="00EA32B3" w:rsidRDefault="00C11EB7" w:rsidP="009162A9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A32B3">
        <w:rPr>
          <w:rFonts w:ascii="Times New Roman" w:hAnsi="Times New Roman"/>
          <w:b/>
          <w:i/>
          <w:sz w:val="24"/>
          <w:szCs w:val="24"/>
        </w:rPr>
        <w:t>Раздел «Беседы по хореографическому искусству».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Беседы по хореографическому искусству проводятся систематически в течении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</w:t>
      </w:r>
      <w:r w:rsidRPr="00EA32B3">
        <w:rPr>
          <w:rFonts w:ascii="Times New Roman" w:hAnsi="Times New Roman"/>
          <w:i/>
          <w:sz w:val="24"/>
          <w:szCs w:val="24"/>
        </w:rPr>
        <w:t>Цель занятий</w:t>
      </w:r>
      <w:r w:rsidRPr="00EA32B3">
        <w:rPr>
          <w:rFonts w:ascii="Times New Roman" w:hAnsi="Times New Roman"/>
          <w:sz w:val="24"/>
          <w:szCs w:val="24"/>
        </w:rPr>
        <w:t xml:space="preserve">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 видами искусства.</w:t>
      </w:r>
    </w:p>
    <w:p w:rsidR="00C11EB7" w:rsidRPr="00EA32B3" w:rsidRDefault="00C11EB7" w:rsidP="009162A9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 w:rsidRPr="00EA32B3">
        <w:rPr>
          <w:rFonts w:ascii="Times New Roman" w:hAnsi="Times New Roman"/>
          <w:b/>
          <w:sz w:val="24"/>
          <w:szCs w:val="24"/>
        </w:rPr>
        <w:t>Раздел «Творческая деятельность».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При создании творческих ситуаций используется метод моделирования детьми «взрослых отношений», например: «Я — учитель танцев», «Я- художник по костюмам» и др.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Кроме этого в содержание раздела входят задания по развитию ритмо-пластики, упражнения танцевального тренинга, инсценирование стихотворений, песен, пословиц, сказок и т.д.; этюды для развития выразительности движений.</w:t>
      </w:r>
    </w:p>
    <w:p w:rsidR="00C11EB7" w:rsidRDefault="00C11EB7" w:rsidP="002F1109">
      <w:pPr>
        <w:tabs>
          <w:tab w:val="left" w:pos="1650"/>
        </w:tabs>
        <w:rPr>
          <w:rFonts w:ascii="Times New Roman" w:hAnsi="Times New Roman"/>
          <w:b/>
          <w:sz w:val="24"/>
          <w:szCs w:val="24"/>
          <w:u w:val="single"/>
        </w:rPr>
      </w:pPr>
      <w:r w:rsidRPr="00EA32B3">
        <w:rPr>
          <w:rFonts w:ascii="Times New Roman" w:hAnsi="Times New Roman"/>
          <w:sz w:val="24"/>
          <w:szCs w:val="24"/>
        </w:rPr>
        <w:t>Творческие задания включаются в занятия в небольшом объёме, или проводятся отдельными уроками по темам.</w:t>
      </w:r>
    </w:p>
    <w:p w:rsidR="00C11EB7" w:rsidRDefault="00C11EB7" w:rsidP="0059784F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1EB7" w:rsidRPr="0059784F" w:rsidRDefault="00C11EB7" w:rsidP="0059784F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84F">
        <w:rPr>
          <w:rFonts w:ascii="Times New Roman" w:hAnsi="Times New Roman"/>
          <w:b/>
          <w:sz w:val="24"/>
          <w:szCs w:val="24"/>
          <w:u w:val="single"/>
        </w:rPr>
        <w:t>Используемая литература</w:t>
      </w:r>
      <w:r w:rsidRPr="0059784F">
        <w:rPr>
          <w:rFonts w:ascii="Times New Roman" w:hAnsi="Times New Roman"/>
          <w:b/>
          <w:sz w:val="24"/>
          <w:szCs w:val="24"/>
        </w:rPr>
        <w:t>.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Барышникова Т. «Азбука хореографии» (-М.: Айрис Пресс, 1999)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Бабенкова Е.А., Федоровская О.М. «Игры, которые лечат». (-М.: ТЦ Сфера, 2009)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Ваганова А. Я. «Основы классического танца» (-С.-П., 2000)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Васильева Т. К. «Секрет танца» (-С.-П.: Диамант, 1997)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Воронина И. «Историко-бытовой танец» (-М.: Искусство, 1980)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Дереклеева Н.И. «Двигательные игры, тренинги и уроки здоровья: 1-5 классы». (-М.: ВАКО, 2007)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«Игровые и рифмованные формы физических упражнений». Автор-составитель С.А. Авилова, Т.В. Калинина. (-Волгоград: Учитель, 2008)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Климов А. «Основы русского народного танца» (-М.: Искусство, 1981)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Ковалько В.И. «Школа физкультминуток: 1-4 классы». (-М.: ВАКО, 2009)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Петрусинский В.В. «Обучение, тренинг, досуг» (М.: Новая школа, 1998)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Ротерс Т.Т. «Музыкально-ритмическое воспитание» (-М.: Просвещение, 1989)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Шершнев В.Г. «От ритмики к танцу». (-М., 2008)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  <w:u w:val="single"/>
        </w:rPr>
        <w:t>Учебно-методический комплекс</w:t>
      </w:r>
      <w:r w:rsidRPr="00EA32B3">
        <w:rPr>
          <w:rFonts w:ascii="Times New Roman" w:hAnsi="Times New Roman"/>
          <w:sz w:val="24"/>
          <w:szCs w:val="24"/>
        </w:rPr>
        <w:t>.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Бондаренко Л. «Методика хореографической работы в школе и внешкольных учреждениях». (-Киев: МузичнаУкраiна, 1985)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Добовчук С.В. «Ритмическая гимнастика: учебное пособие». (- М.: МГИУ, 2008)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 xml:space="preserve">    Т. А. Затямина, Л. В. Стрепетова «Музыкальная ритмика: учебно-методическое пособие». (-М.: Издательство «Глобус», 2009)</w:t>
      </w:r>
    </w:p>
    <w:p w:rsidR="00C11EB7" w:rsidRPr="00EA32B3" w:rsidRDefault="00C11EB7" w:rsidP="00AD3B71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  <w:r w:rsidRPr="00EA32B3">
        <w:rPr>
          <w:rFonts w:ascii="Times New Roman" w:hAnsi="Times New Roman"/>
          <w:sz w:val="24"/>
          <w:szCs w:val="24"/>
        </w:rPr>
        <w:t>Пустовойтова М.Б. «Ритмика для детей: учебно-методическое пособие». (-М.: ВЛАДОС, 2008)</w:t>
      </w: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C11EB7" w:rsidRPr="00EA32B3" w:rsidRDefault="00C11EB7" w:rsidP="00A7396A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sectPr w:rsidR="00C11EB7" w:rsidRPr="00EA32B3" w:rsidSect="00D26741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512"/>
    <w:multiLevelType w:val="hybridMultilevel"/>
    <w:tmpl w:val="0A4A0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0F52"/>
    <w:multiLevelType w:val="hybridMultilevel"/>
    <w:tmpl w:val="FA2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919"/>
    <w:multiLevelType w:val="hybridMultilevel"/>
    <w:tmpl w:val="303232E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B89"/>
    <w:multiLevelType w:val="hybridMultilevel"/>
    <w:tmpl w:val="C2B2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65147"/>
    <w:multiLevelType w:val="hybridMultilevel"/>
    <w:tmpl w:val="9BCC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2E1F"/>
    <w:multiLevelType w:val="hybridMultilevel"/>
    <w:tmpl w:val="0D0E38F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06C15F0"/>
    <w:multiLevelType w:val="hybridMultilevel"/>
    <w:tmpl w:val="B9209C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B5B7596"/>
    <w:multiLevelType w:val="hybridMultilevel"/>
    <w:tmpl w:val="9F3EB9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C0F75E5"/>
    <w:multiLevelType w:val="hybridMultilevel"/>
    <w:tmpl w:val="3EACCDF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0744B"/>
    <w:multiLevelType w:val="hybridMultilevel"/>
    <w:tmpl w:val="4D264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30A4"/>
    <w:multiLevelType w:val="hybridMultilevel"/>
    <w:tmpl w:val="A422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05"/>
    <w:rsid w:val="00043AE6"/>
    <w:rsid w:val="00057F80"/>
    <w:rsid w:val="00067CAD"/>
    <w:rsid w:val="00071330"/>
    <w:rsid w:val="000713BB"/>
    <w:rsid w:val="000C5AD1"/>
    <w:rsid w:val="000D26FD"/>
    <w:rsid w:val="000F6653"/>
    <w:rsid w:val="001172CD"/>
    <w:rsid w:val="00123E89"/>
    <w:rsid w:val="00134545"/>
    <w:rsid w:val="00170DD0"/>
    <w:rsid w:val="0019397B"/>
    <w:rsid w:val="001F5010"/>
    <w:rsid w:val="00227E61"/>
    <w:rsid w:val="002366C8"/>
    <w:rsid w:val="00237EF5"/>
    <w:rsid w:val="0027593E"/>
    <w:rsid w:val="00294593"/>
    <w:rsid w:val="002F1109"/>
    <w:rsid w:val="00336296"/>
    <w:rsid w:val="00356AF2"/>
    <w:rsid w:val="003D3280"/>
    <w:rsid w:val="0040308C"/>
    <w:rsid w:val="004848EB"/>
    <w:rsid w:val="004F5901"/>
    <w:rsid w:val="00552D26"/>
    <w:rsid w:val="0059784F"/>
    <w:rsid w:val="005B1470"/>
    <w:rsid w:val="005D0251"/>
    <w:rsid w:val="005D5D69"/>
    <w:rsid w:val="0064166B"/>
    <w:rsid w:val="006B4761"/>
    <w:rsid w:val="00706AD4"/>
    <w:rsid w:val="007135AB"/>
    <w:rsid w:val="00761375"/>
    <w:rsid w:val="0079221E"/>
    <w:rsid w:val="00816CED"/>
    <w:rsid w:val="00832DEC"/>
    <w:rsid w:val="00834E43"/>
    <w:rsid w:val="00861984"/>
    <w:rsid w:val="008928A1"/>
    <w:rsid w:val="00897FB0"/>
    <w:rsid w:val="008B35BC"/>
    <w:rsid w:val="008D3295"/>
    <w:rsid w:val="008D4D2E"/>
    <w:rsid w:val="008E28E9"/>
    <w:rsid w:val="00915BED"/>
    <w:rsid w:val="009162A9"/>
    <w:rsid w:val="00917F13"/>
    <w:rsid w:val="00937C12"/>
    <w:rsid w:val="009573DF"/>
    <w:rsid w:val="00990085"/>
    <w:rsid w:val="009A4729"/>
    <w:rsid w:val="00A065A2"/>
    <w:rsid w:val="00A13619"/>
    <w:rsid w:val="00A17837"/>
    <w:rsid w:val="00A32F05"/>
    <w:rsid w:val="00A36B72"/>
    <w:rsid w:val="00A40097"/>
    <w:rsid w:val="00A71B22"/>
    <w:rsid w:val="00A72FE9"/>
    <w:rsid w:val="00A7396A"/>
    <w:rsid w:val="00AC1339"/>
    <w:rsid w:val="00AD3B71"/>
    <w:rsid w:val="00AD79A2"/>
    <w:rsid w:val="00B20C3D"/>
    <w:rsid w:val="00B82BC6"/>
    <w:rsid w:val="00B926AC"/>
    <w:rsid w:val="00BA6C79"/>
    <w:rsid w:val="00BB3BF8"/>
    <w:rsid w:val="00BC359C"/>
    <w:rsid w:val="00C043F1"/>
    <w:rsid w:val="00C11EB7"/>
    <w:rsid w:val="00C91FE6"/>
    <w:rsid w:val="00D166A2"/>
    <w:rsid w:val="00D26741"/>
    <w:rsid w:val="00D371FC"/>
    <w:rsid w:val="00D638CF"/>
    <w:rsid w:val="00D73D20"/>
    <w:rsid w:val="00DA364D"/>
    <w:rsid w:val="00DB47C1"/>
    <w:rsid w:val="00DC5570"/>
    <w:rsid w:val="00DD40CD"/>
    <w:rsid w:val="00E21245"/>
    <w:rsid w:val="00EA32B3"/>
    <w:rsid w:val="00EA7FAC"/>
    <w:rsid w:val="00EE2A6B"/>
    <w:rsid w:val="00EF6633"/>
    <w:rsid w:val="00F474DC"/>
    <w:rsid w:val="00F7553C"/>
    <w:rsid w:val="00FD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1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396A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EA32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227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057F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784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84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59784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13</Pages>
  <Words>3521</Words>
  <Characters>20076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43</cp:revision>
  <cp:lastPrinted>2012-11-15T05:42:00Z</cp:lastPrinted>
  <dcterms:created xsi:type="dcterms:W3CDTF">2012-11-14T09:54:00Z</dcterms:created>
  <dcterms:modified xsi:type="dcterms:W3CDTF">2019-03-29T06:35:00Z</dcterms:modified>
</cp:coreProperties>
</file>