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800"/>
        <w:gridCol w:w="820"/>
        <w:gridCol w:w="440"/>
        <w:gridCol w:w="300"/>
        <w:gridCol w:w="260"/>
        <w:gridCol w:w="140"/>
        <w:gridCol w:w="700"/>
        <w:gridCol w:w="140"/>
        <w:gridCol w:w="920"/>
        <w:gridCol w:w="300"/>
        <w:gridCol w:w="480"/>
        <w:gridCol w:w="580"/>
        <w:gridCol w:w="1080"/>
      </w:tblGrid>
      <w:tr w:rsidR="00513138" w:rsidRPr="00411AD8" w:rsidTr="000A4AA7">
        <w:trPr>
          <w:trHeight w:val="27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460" w:type="dxa"/>
            <w:gridSpan w:val="7"/>
            <w:tcBorders>
              <w:top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left="8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96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6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6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94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5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5880" w:type="dxa"/>
            <w:gridSpan w:val="12"/>
            <w:vAlign w:val="bottom"/>
          </w:tcPr>
          <w:p w:rsidR="00513138" w:rsidRPr="00411AD8" w:rsidRDefault="00513138" w:rsidP="000A4AA7">
            <w:pPr>
              <w:spacing w:line="256" w:lineRule="exact"/>
              <w:ind w:left="8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Аникина Юлия Ивановна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5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Нормативные</w:t>
            </w:r>
          </w:p>
        </w:tc>
        <w:tc>
          <w:tcPr>
            <w:tcW w:w="2360" w:type="dxa"/>
            <w:gridSpan w:val="4"/>
            <w:vAlign w:val="bottom"/>
          </w:tcPr>
          <w:p w:rsidR="00513138" w:rsidRPr="00411AD8" w:rsidRDefault="00513138" w:rsidP="000A4AA7">
            <w:pPr>
              <w:spacing w:line="256" w:lineRule="exact"/>
              <w:ind w:left="44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1.  Федеральный</w:t>
            </w:r>
          </w:p>
        </w:tc>
        <w:tc>
          <w:tcPr>
            <w:tcW w:w="4600" w:type="dxa"/>
            <w:gridSpan w:val="9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56" w:lineRule="exact"/>
              <w:ind w:righ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 xml:space="preserve">закон  «Об  образовании  в  </w:t>
            </w:r>
            <w:proofErr w:type="gramStart"/>
            <w:r w:rsidRPr="00411AD8"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11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Федерации» от 29 декабря 2012 года №273-ФЗ;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13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righ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2.  Федеральный государственный образовательный стандарт</w:t>
            </w: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right="20"/>
              <w:rPr>
                <w:sz w:val="24"/>
                <w:szCs w:val="24"/>
              </w:rPr>
            </w:pPr>
            <w:proofErr w:type="gramStart"/>
            <w:r w:rsidRPr="00411AD8">
              <w:rPr>
                <w:rFonts w:eastAsia="Times New Roman"/>
                <w:sz w:val="24"/>
                <w:szCs w:val="24"/>
              </w:rPr>
              <w:t xml:space="preserve">основного  общего  образования  (Приказ  </w:t>
            </w:r>
            <w:proofErr w:type="spellStart"/>
            <w:r w:rsidRPr="00411AD8">
              <w:rPr>
                <w:rFonts w:eastAsia="Times New Roman"/>
                <w:sz w:val="24"/>
                <w:szCs w:val="24"/>
              </w:rPr>
              <w:t>Минобрнауки</w:t>
            </w:r>
            <w:proofErr w:type="spellEnd"/>
            <w:proofErr w:type="gramEnd"/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8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proofErr w:type="gramStart"/>
            <w:r w:rsidRPr="00411AD8">
              <w:rPr>
                <w:rFonts w:eastAsia="Times New Roman"/>
                <w:sz w:val="24"/>
                <w:szCs w:val="24"/>
              </w:rPr>
              <w:t>России от 17.12.2010 №1897);</w:t>
            </w:r>
            <w:proofErr w:type="gramEnd"/>
          </w:p>
        </w:tc>
        <w:tc>
          <w:tcPr>
            <w:tcW w:w="3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13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3.  Письмо Департамента общего образования Министерства</w:t>
            </w:r>
          </w:p>
        </w:tc>
      </w:tr>
      <w:tr w:rsidR="00513138" w:rsidRPr="00411AD8" w:rsidTr="000A4AA7">
        <w:trPr>
          <w:trHeight w:val="27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righ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w w:val="99"/>
                <w:sz w:val="24"/>
                <w:szCs w:val="24"/>
              </w:rPr>
              <w:t>образования  и  науки  Российской  Федерации  от  12  мая</w:t>
            </w: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righ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2011  года  №  03-296   «Об  организации  внеурочной</w:t>
            </w: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3138" w:rsidRPr="00411AD8" w:rsidRDefault="00513138" w:rsidP="000A4AA7">
            <w:pPr>
              <w:ind w:right="8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513138" w:rsidRPr="00411AD8" w:rsidRDefault="00513138" w:rsidP="000A4AA7">
            <w:pPr>
              <w:ind w:left="240"/>
              <w:rPr>
                <w:sz w:val="24"/>
                <w:szCs w:val="24"/>
              </w:rPr>
            </w:pPr>
            <w:proofErr w:type="gramStart"/>
            <w:r w:rsidRPr="00411AD8">
              <w:rPr>
                <w:rFonts w:eastAsia="Times New Roman"/>
                <w:sz w:val="24"/>
                <w:szCs w:val="24"/>
              </w:rPr>
              <w:t>введении</w:t>
            </w:r>
            <w:proofErr w:type="gramEnd"/>
          </w:p>
        </w:tc>
        <w:tc>
          <w:tcPr>
            <w:tcW w:w="4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060" w:type="dxa"/>
            <w:gridSpan w:val="4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060" w:type="dxa"/>
            <w:gridSpan w:val="2"/>
            <w:vAlign w:val="bottom"/>
          </w:tcPr>
          <w:p w:rsidR="00513138" w:rsidRPr="00411AD8" w:rsidRDefault="00513138" w:rsidP="000A4AA7">
            <w:pPr>
              <w:ind w:left="4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w w:val="99"/>
                <w:sz w:val="24"/>
                <w:szCs w:val="24"/>
              </w:rPr>
              <w:t>стандарта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righ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образования»;</w:t>
            </w:r>
          </w:p>
        </w:tc>
        <w:tc>
          <w:tcPr>
            <w:tcW w:w="26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513138" w:rsidRPr="00411AD8" w:rsidRDefault="00513138" w:rsidP="000A4AA7">
            <w:pPr>
              <w:ind w:left="44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4.  Письмо</w:t>
            </w:r>
          </w:p>
        </w:tc>
        <w:tc>
          <w:tcPr>
            <w:tcW w:w="5340" w:type="dxa"/>
            <w:gridSpan w:val="11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righ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 xml:space="preserve">Департамента   общего   образования   </w:t>
            </w:r>
            <w:proofErr w:type="gramStart"/>
            <w:r w:rsidRPr="00411AD8">
              <w:rPr>
                <w:rFonts w:eastAsia="Times New Roman"/>
                <w:sz w:val="24"/>
                <w:szCs w:val="24"/>
              </w:rPr>
              <w:t>Томской</w:t>
            </w:r>
            <w:proofErr w:type="gramEnd"/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области   от   6   апреля   2018   года   №57-1352   «О</w:t>
            </w: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proofErr w:type="gramStart"/>
            <w:r w:rsidRPr="00411AD8">
              <w:rPr>
                <w:rFonts w:eastAsia="Times New Roman"/>
                <w:sz w:val="24"/>
                <w:szCs w:val="24"/>
              </w:rPr>
              <w:t>формировании</w:t>
            </w:r>
            <w:proofErr w:type="gramEnd"/>
          </w:p>
        </w:tc>
        <w:tc>
          <w:tcPr>
            <w:tcW w:w="1100" w:type="dxa"/>
            <w:gridSpan w:val="3"/>
            <w:vAlign w:val="bottom"/>
          </w:tcPr>
          <w:p w:rsidR="00513138" w:rsidRPr="00411AD8" w:rsidRDefault="00513138" w:rsidP="000A4AA7">
            <w:pPr>
              <w:ind w:lef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3138" w:rsidRPr="00411AD8" w:rsidRDefault="00513138" w:rsidP="000A4AA7">
            <w:pPr>
              <w:ind w:lef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righ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w w:val="99"/>
                <w:sz w:val="24"/>
                <w:szCs w:val="24"/>
              </w:rPr>
              <w:t>общеобразовательных</w:t>
            </w: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 xml:space="preserve">организаций  Томской области  на 2018  –  2019  </w:t>
            </w:r>
            <w:proofErr w:type="gramStart"/>
            <w:r w:rsidRPr="00411AD8">
              <w:rPr>
                <w:rFonts w:eastAsia="Times New Roman"/>
                <w:sz w:val="24"/>
                <w:szCs w:val="24"/>
              </w:rPr>
              <w:t>учебный</w:t>
            </w:r>
            <w:proofErr w:type="gramEnd"/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год,</w:t>
            </w:r>
          </w:p>
        </w:tc>
        <w:tc>
          <w:tcPr>
            <w:tcW w:w="1840" w:type="dxa"/>
            <w:gridSpan w:val="5"/>
            <w:vAlign w:val="bottom"/>
          </w:tcPr>
          <w:p w:rsidR="00513138" w:rsidRPr="00411AD8" w:rsidRDefault="00513138" w:rsidP="000A4AA7">
            <w:pPr>
              <w:ind w:lef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реализующих</w:t>
            </w:r>
          </w:p>
        </w:tc>
        <w:tc>
          <w:tcPr>
            <w:tcW w:w="1060" w:type="dxa"/>
            <w:gridSpan w:val="2"/>
            <w:vAlign w:val="bottom"/>
          </w:tcPr>
          <w:p w:rsidR="00513138" w:rsidRPr="00411AD8" w:rsidRDefault="00513138" w:rsidP="000A4AA7">
            <w:pPr>
              <w:ind w:lef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1360" w:type="dxa"/>
            <w:gridSpan w:val="3"/>
            <w:vAlign w:val="bottom"/>
          </w:tcPr>
          <w:p w:rsidR="00513138" w:rsidRPr="00411AD8" w:rsidRDefault="00513138" w:rsidP="000A4AA7">
            <w:pPr>
              <w:ind w:left="6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righ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образования»;</w:t>
            </w:r>
          </w:p>
        </w:tc>
        <w:tc>
          <w:tcPr>
            <w:tcW w:w="26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0"/>
            <w:vAlign w:val="bottom"/>
          </w:tcPr>
          <w:p w:rsidR="00513138" w:rsidRPr="00411AD8" w:rsidRDefault="00513138" w:rsidP="000A4AA7">
            <w:pPr>
              <w:ind w:left="44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5.  Устав МКОУ «Песочнодубровская СОШ»;</w:t>
            </w:r>
          </w:p>
        </w:tc>
        <w:tc>
          <w:tcPr>
            <w:tcW w:w="4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13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right="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 xml:space="preserve">6.  </w:t>
            </w:r>
            <w:proofErr w:type="gramStart"/>
            <w:r w:rsidRPr="00411AD8">
              <w:rPr>
                <w:rFonts w:eastAsia="Times New Roman"/>
                <w:sz w:val="24"/>
                <w:szCs w:val="24"/>
              </w:rPr>
              <w:t>ООП ООО МКОУ «Песочнодубровская СОШ» (приказ №102 от</w:t>
            </w:r>
            <w:proofErr w:type="gramEnd"/>
          </w:p>
        </w:tc>
      </w:tr>
      <w:tr w:rsidR="00513138" w:rsidRPr="00411AD8" w:rsidTr="000A4AA7">
        <w:trPr>
          <w:trHeight w:val="28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proofErr w:type="gramStart"/>
            <w:r w:rsidRPr="00411AD8">
              <w:rPr>
                <w:rFonts w:eastAsia="Times New Roman"/>
                <w:sz w:val="24"/>
                <w:szCs w:val="24"/>
              </w:rPr>
              <w:t>31.08. 2015 год)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7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Учебно-методический</w:t>
            </w:r>
          </w:p>
        </w:tc>
        <w:tc>
          <w:tcPr>
            <w:tcW w:w="6960" w:type="dxa"/>
            <w:gridSpan w:val="13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74" w:lineRule="exact"/>
              <w:ind w:right="20"/>
              <w:jc w:val="right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1.  Криволапова Н.В. Внеурочная деятельность. Программа</w:t>
            </w:r>
          </w:p>
        </w:tc>
      </w:tr>
      <w:tr w:rsidR="00513138" w:rsidRPr="00411AD8" w:rsidTr="000A4AA7">
        <w:trPr>
          <w:trHeight w:val="3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jc w:val="right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развития  познавательных  способностей  учащихся.  5-8</w:t>
            </w: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7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 xml:space="preserve">классы. </w:t>
            </w:r>
            <w:proofErr w:type="gramStart"/>
            <w:r w:rsidRPr="00411AD8">
              <w:rPr>
                <w:rFonts w:eastAsia="Times New Roman"/>
                <w:sz w:val="24"/>
                <w:szCs w:val="24"/>
              </w:rPr>
              <w:t>-М</w:t>
            </w:r>
            <w:proofErr w:type="gramEnd"/>
            <w:r w:rsidRPr="00411AD8">
              <w:rPr>
                <w:rFonts w:eastAsia="Times New Roman"/>
                <w:sz w:val="24"/>
                <w:szCs w:val="24"/>
              </w:rPr>
              <w:t>.: Просвещение</w:t>
            </w:r>
          </w:p>
        </w:tc>
        <w:tc>
          <w:tcPr>
            <w:tcW w:w="92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32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ind w:left="44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color w:val="212121"/>
                <w:sz w:val="24"/>
                <w:szCs w:val="24"/>
              </w:rPr>
              <w:t>2.</w:t>
            </w: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jc w:val="right"/>
              <w:rPr>
                <w:sz w:val="24"/>
                <w:szCs w:val="24"/>
              </w:rPr>
            </w:pPr>
            <w:r w:rsidRPr="00411AD8">
              <w:rPr>
                <w:rFonts w:eastAsia="Times New Roman"/>
                <w:color w:val="212121"/>
                <w:sz w:val="24"/>
                <w:szCs w:val="24"/>
              </w:rPr>
              <w:t>Д.В.Григорьева, П.П.Степанова. Внеурочная деятельность</w:t>
            </w:r>
          </w:p>
        </w:tc>
      </w:tr>
      <w:tr w:rsidR="00513138" w:rsidRPr="00411AD8" w:rsidTr="000A4AA7">
        <w:trPr>
          <w:trHeight w:val="26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66" w:lineRule="exact"/>
              <w:ind w:right="20"/>
              <w:jc w:val="right"/>
              <w:rPr>
                <w:sz w:val="24"/>
                <w:szCs w:val="24"/>
              </w:rPr>
            </w:pPr>
            <w:proofErr w:type="spellStart"/>
            <w:r w:rsidRPr="00411AD8">
              <w:rPr>
                <w:rFonts w:eastAsia="Times New Roman"/>
                <w:color w:val="212121"/>
                <w:w w:val="99"/>
                <w:sz w:val="24"/>
                <w:szCs w:val="24"/>
              </w:rPr>
              <w:t>школьников</w:t>
            </w:r>
            <w:proofErr w:type="gramStart"/>
            <w:r w:rsidRPr="00411AD8">
              <w:rPr>
                <w:rFonts w:eastAsia="Times New Roman"/>
                <w:color w:val="212121"/>
                <w:w w:val="99"/>
                <w:sz w:val="24"/>
                <w:szCs w:val="24"/>
              </w:rPr>
              <w:t>.М</w:t>
            </w:r>
            <w:proofErr w:type="gramEnd"/>
            <w:r w:rsidRPr="00411AD8">
              <w:rPr>
                <w:rFonts w:eastAsia="Times New Roman"/>
                <w:color w:val="212121"/>
                <w:w w:val="99"/>
                <w:sz w:val="24"/>
                <w:szCs w:val="24"/>
              </w:rPr>
              <w:t>етодическийконструктор</w:t>
            </w:r>
            <w:proofErr w:type="spellEnd"/>
            <w:r w:rsidRPr="00411AD8">
              <w:rPr>
                <w:rFonts w:eastAsia="Times New Roman"/>
                <w:color w:val="212121"/>
                <w:w w:val="99"/>
                <w:sz w:val="24"/>
                <w:szCs w:val="24"/>
              </w:rPr>
              <w:t>.–М:</w:t>
            </w:r>
          </w:p>
        </w:tc>
      </w:tr>
      <w:tr w:rsidR="00513138" w:rsidRPr="00411AD8" w:rsidTr="000A4AA7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color w:val="212121"/>
                <w:sz w:val="24"/>
                <w:szCs w:val="24"/>
              </w:rPr>
              <w:t>Просвещение</w:t>
            </w:r>
          </w:p>
        </w:tc>
        <w:tc>
          <w:tcPr>
            <w:tcW w:w="26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32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ind w:left="44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gridSpan w:val="3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color w:val="212121"/>
                <w:sz w:val="24"/>
                <w:szCs w:val="24"/>
              </w:rPr>
              <w:t>В.Горский.</w:t>
            </w:r>
          </w:p>
        </w:tc>
        <w:tc>
          <w:tcPr>
            <w:tcW w:w="1240" w:type="dxa"/>
            <w:gridSpan w:val="4"/>
            <w:vAlign w:val="bottom"/>
          </w:tcPr>
          <w:p w:rsidR="00513138" w:rsidRPr="00411AD8" w:rsidRDefault="00513138" w:rsidP="000A4AA7">
            <w:pPr>
              <w:jc w:val="center"/>
              <w:rPr>
                <w:sz w:val="24"/>
                <w:szCs w:val="24"/>
              </w:rPr>
            </w:pPr>
            <w:r w:rsidRPr="00411AD8">
              <w:rPr>
                <w:rFonts w:eastAsia="Times New Roman"/>
                <w:color w:val="212121"/>
                <w:sz w:val="24"/>
                <w:szCs w:val="24"/>
              </w:rPr>
              <w:t>Примерные</w:t>
            </w:r>
          </w:p>
        </w:tc>
        <w:tc>
          <w:tcPr>
            <w:tcW w:w="1700" w:type="dxa"/>
            <w:gridSpan w:val="3"/>
            <w:vAlign w:val="bottom"/>
          </w:tcPr>
          <w:p w:rsidR="00513138" w:rsidRPr="00411AD8" w:rsidRDefault="00513138" w:rsidP="000A4AA7">
            <w:pPr>
              <w:ind w:left="4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color w:val="212121"/>
                <w:sz w:val="24"/>
                <w:szCs w:val="24"/>
              </w:rPr>
              <w:t>программы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right="20"/>
              <w:jc w:val="right"/>
              <w:rPr>
                <w:sz w:val="24"/>
                <w:szCs w:val="24"/>
              </w:rPr>
            </w:pPr>
            <w:r w:rsidRPr="00411AD8">
              <w:rPr>
                <w:rFonts w:eastAsia="Times New Roman"/>
                <w:color w:val="212121"/>
                <w:sz w:val="24"/>
                <w:szCs w:val="24"/>
              </w:rPr>
              <w:t>внеурочной</w:t>
            </w:r>
          </w:p>
        </w:tc>
      </w:tr>
      <w:tr w:rsidR="00513138" w:rsidRPr="00411AD8" w:rsidTr="000A4AA7">
        <w:trPr>
          <w:trHeight w:val="26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64" w:lineRule="exact"/>
              <w:ind w:right="20"/>
              <w:jc w:val="right"/>
              <w:rPr>
                <w:sz w:val="24"/>
                <w:szCs w:val="24"/>
              </w:rPr>
            </w:pPr>
            <w:r w:rsidRPr="00411AD8">
              <w:rPr>
                <w:rFonts w:eastAsia="Times New Roman"/>
                <w:color w:val="212121"/>
                <w:sz w:val="24"/>
                <w:szCs w:val="24"/>
              </w:rPr>
              <w:t>деятельности. Начальное и основное общее образование.</w:t>
            </w:r>
          </w:p>
        </w:tc>
      </w:tr>
      <w:tr w:rsidR="00513138" w:rsidRPr="00411AD8" w:rsidTr="000A4AA7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  <w:r w:rsidRPr="00411AD8">
              <w:rPr>
                <w:rFonts w:eastAsia="Times New Roman"/>
                <w:color w:val="212121"/>
                <w:sz w:val="24"/>
                <w:szCs w:val="24"/>
              </w:rPr>
              <w:t>– М: Просвещение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3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37" w:lineRule="exact"/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t>Планируемые</w:t>
            </w:r>
            <w:r w:rsidR="001863EC" w:rsidRPr="00411AD8">
              <w:rPr>
                <w:rFonts w:eastAsia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12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37" w:lineRule="exact"/>
              <w:ind w:right="20"/>
              <w:jc w:val="right"/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13138" w:rsidRPr="00411AD8" w:rsidRDefault="00513138" w:rsidP="000A4AA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000000"/>
            <w:vAlign w:val="bottom"/>
          </w:tcPr>
          <w:p w:rsidR="00513138" w:rsidRPr="00411AD8" w:rsidRDefault="00513138" w:rsidP="000A4AA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513138" w:rsidRPr="00411AD8" w:rsidRDefault="00513138" w:rsidP="000A4AA7">
            <w:pPr>
              <w:spacing w:line="20" w:lineRule="exact"/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8"/>
            <w:tcBorders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0" w:lineRule="exact"/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8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13"/>
            <w:tcBorders>
              <w:right w:val="single" w:sz="8" w:space="0" w:color="auto"/>
            </w:tcBorders>
            <w:vAlign w:val="bottom"/>
          </w:tcPr>
          <w:p w:rsidR="001863EC" w:rsidRPr="00F65A3D" w:rsidRDefault="001863EC" w:rsidP="001863EC">
            <w:pPr>
              <w:jc w:val="both"/>
              <w:rPr>
                <w:b/>
                <w:i/>
                <w:color w:val="00000A"/>
                <w:sz w:val="24"/>
                <w:szCs w:val="24"/>
              </w:rPr>
            </w:pPr>
            <w:r w:rsidRPr="00F65A3D">
              <w:rPr>
                <w:b/>
                <w:i/>
                <w:color w:val="00000A"/>
                <w:sz w:val="24"/>
                <w:szCs w:val="24"/>
              </w:rPr>
              <w:t>Личностные: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установление связи целью учебной деятельности и ее мотивом — определение того</w:t>
            </w:r>
            <w:r w:rsidRPr="00F65A3D">
              <w:rPr>
                <w:color w:val="FF0000"/>
                <w:sz w:val="24"/>
                <w:szCs w:val="24"/>
              </w:rPr>
              <w:t>,</w:t>
            </w:r>
            <w:r w:rsidRPr="00F65A3D">
              <w:rPr>
                <w:color w:val="00000A"/>
                <w:sz w:val="24"/>
                <w:szCs w:val="24"/>
              </w:rPr>
              <w:t xml:space="preserve"> - «какое значение, смысл имеет для меня участие в данном занятии»;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построение системы нравственных ценностей, выделение допустимых принципов поведения;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реализация образа Я  (</w:t>
            </w:r>
            <w:proofErr w:type="spellStart"/>
            <w:proofErr w:type="gramStart"/>
            <w:r w:rsidRPr="00F65A3D">
              <w:rPr>
                <w:color w:val="00000A"/>
                <w:sz w:val="24"/>
                <w:szCs w:val="24"/>
              </w:rPr>
              <w:t>Я-концепции</w:t>
            </w:r>
            <w:proofErr w:type="spellEnd"/>
            <w:proofErr w:type="gramEnd"/>
            <w:r w:rsidRPr="00F65A3D">
              <w:rPr>
                <w:color w:val="00000A"/>
                <w:sz w:val="24"/>
                <w:szCs w:val="24"/>
              </w:rPr>
              <w:t xml:space="preserve">), включая </w:t>
            </w:r>
            <w:proofErr w:type="spellStart"/>
            <w:r w:rsidRPr="00F65A3D">
              <w:rPr>
                <w:color w:val="00000A"/>
                <w:sz w:val="24"/>
                <w:szCs w:val="24"/>
              </w:rPr>
              <w:t>самоотношение</w:t>
            </w:r>
            <w:proofErr w:type="spellEnd"/>
            <w:r w:rsidRPr="00F65A3D">
              <w:rPr>
                <w:color w:val="00000A"/>
                <w:sz w:val="24"/>
                <w:szCs w:val="24"/>
              </w:rPr>
              <w:t xml:space="preserve"> и самооценку;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нравственно-этическое оценивание событий и действий с точки зрения моральных норм. Построение планов во временной перспективе.</w:t>
            </w:r>
          </w:p>
          <w:p w:rsidR="001863EC" w:rsidRPr="00F65A3D" w:rsidRDefault="001863EC" w:rsidP="001863EC">
            <w:pPr>
              <w:jc w:val="both"/>
              <w:rPr>
                <w:b/>
                <w:i/>
                <w:color w:val="00000A"/>
                <w:sz w:val="24"/>
                <w:szCs w:val="24"/>
              </w:rPr>
            </w:pPr>
            <w:r w:rsidRPr="00F65A3D">
              <w:rPr>
                <w:b/>
                <w:i/>
                <w:color w:val="00000A"/>
                <w:sz w:val="24"/>
                <w:szCs w:val="24"/>
              </w:rPr>
              <w:t xml:space="preserve">        Регулятивные: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lastRenderedPageBreak/>
              <w:t>определение образовательной цели, выбор пути ее достижения;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рефлексия способов и условий действий; самоконтроль и самооценка; критичность;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выполнение текущего контроля и оценки своей деятельности; сравнивание характеристик запланированного и полученного продукта;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      </w:r>
            <w:r w:rsidRPr="00F65A3D">
              <w:rPr>
                <w:color w:val="FF0000"/>
                <w:sz w:val="24"/>
                <w:szCs w:val="24"/>
              </w:rPr>
              <w:t>.</w:t>
            </w:r>
          </w:p>
          <w:p w:rsidR="001863EC" w:rsidRPr="00F65A3D" w:rsidRDefault="001863EC" w:rsidP="001863EC">
            <w:pPr>
              <w:jc w:val="both"/>
              <w:rPr>
                <w:b/>
                <w:i/>
                <w:color w:val="00000A"/>
                <w:sz w:val="24"/>
                <w:szCs w:val="24"/>
              </w:rPr>
            </w:pPr>
            <w:r w:rsidRPr="00F65A3D">
              <w:rPr>
                <w:b/>
                <w:i/>
                <w:color w:val="00000A"/>
                <w:sz w:val="24"/>
                <w:szCs w:val="24"/>
              </w:rPr>
              <w:t xml:space="preserve">        Коммуникативные: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планирование учебного сотрудничества с учителем и сверстниками — определение цели, способов взаимодействия;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контроль и оценка своей деятельности, обращение по необходимости за помощью к сверстникам и взрослым;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формирование умения коллективного взаимодействия</w:t>
            </w:r>
            <w:r w:rsidRPr="00F65A3D">
              <w:rPr>
                <w:color w:val="FF0000"/>
                <w:sz w:val="24"/>
                <w:szCs w:val="24"/>
              </w:rPr>
              <w:t>.</w:t>
            </w:r>
          </w:p>
          <w:p w:rsidR="001863EC" w:rsidRPr="00F65A3D" w:rsidRDefault="001863EC" w:rsidP="001863EC">
            <w:pPr>
              <w:jc w:val="both"/>
              <w:rPr>
                <w:b/>
                <w:i/>
                <w:color w:val="00000A"/>
                <w:sz w:val="24"/>
                <w:szCs w:val="24"/>
              </w:rPr>
            </w:pPr>
            <w:r w:rsidRPr="00F65A3D">
              <w:rPr>
                <w:b/>
                <w:i/>
                <w:color w:val="00000A"/>
                <w:sz w:val="24"/>
                <w:szCs w:val="24"/>
              </w:rPr>
              <w:t xml:space="preserve">      Познавательные: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умение актуализировать математические знания, определять границы своего знания при решении задач практического содержания;</w:t>
            </w:r>
          </w:p>
          <w:p w:rsidR="001863EC" w:rsidRPr="00F65A3D" w:rsidRDefault="001863EC" w:rsidP="001863EC">
            <w:pPr>
              <w:widowControl w:val="0"/>
              <w:numPr>
                <w:ilvl w:val="0"/>
                <w:numId w:val="1"/>
              </w:numPr>
              <w:suppressAutoHyphens/>
              <w:ind w:left="0"/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>умение оперировать со</w:t>
            </w:r>
            <w:r w:rsidRPr="00F65A3D">
              <w:rPr>
                <w:color w:val="00B0F0"/>
                <w:sz w:val="24"/>
                <w:szCs w:val="24"/>
              </w:rPr>
              <w:t xml:space="preserve"> </w:t>
            </w:r>
            <w:r w:rsidRPr="00F65A3D">
              <w:rPr>
                <w:color w:val="00000A"/>
                <w:sz w:val="24"/>
                <w:szCs w:val="24"/>
              </w:rPr>
      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      </w:r>
          </w:p>
          <w:p w:rsidR="001863EC" w:rsidRPr="00F65A3D" w:rsidRDefault="001863EC" w:rsidP="001863EC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F65A3D">
              <w:rPr>
                <w:color w:val="000000"/>
                <w:sz w:val="24"/>
                <w:szCs w:val="24"/>
              </w:rPr>
              <w:t xml:space="preserve">Изучение курса дает возможность </w:t>
            </w:r>
            <w:proofErr w:type="gramStart"/>
            <w:r w:rsidRPr="00F65A3D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F65A3D">
              <w:rPr>
                <w:color w:val="000000"/>
                <w:sz w:val="24"/>
                <w:szCs w:val="24"/>
              </w:rPr>
              <w:t xml:space="preserve"> достичь следующих результатов развития:</w:t>
            </w:r>
          </w:p>
          <w:p w:rsidR="001863EC" w:rsidRPr="00F65A3D" w:rsidRDefault="001863EC" w:rsidP="001863EC">
            <w:pPr>
              <w:jc w:val="both"/>
              <w:rPr>
                <w:i/>
                <w:iCs/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</w:r>
            <w:r w:rsidRPr="00F65A3D">
              <w:rPr>
                <w:i/>
                <w:iCs/>
                <w:color w:val="00000A"/>
                <w:sz w:val="24"/>
                <w:szCs w:val="24"/>
              </w:rPr>
              <w:t>1) в личностном направлении: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>умение ясно, точно, грамотно излагать свои мысли в устной и письменной речи, понимать смысл поставленной задачи;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>умение распознавать логически некорректные высказывания, отличать гипотезу от факта;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</w:r>
            <w:proofErr w:type="spellStart"/>
            <w:r w:rsidRPr="00F65A3D">
              <w:rPr>
                <w:color w:val="00000A"/>
                <w:sz w:val="24"/>
                <w:szCs w:val="24"/>
              </w:rPr>
              <w:t>креативность</w:t>
            </w:r>
            <w:proofErr w:type="spellEnd"/>
            <w:r w:rsidRPr="00F65A3D">
              <w:rPr>
                <w:color w:val="00000A"/>
                <w:sz w:val="24"/>
                <w:szCs w:val="24"/>
              </w:rPr>
              <w:t xml:space="preserve"> мышления, инициатива, находчивость, активность </w:t>
            </w:r>
            <w:proofErr w:type="gramStart"/>
            <w:r w:rsidRPr="00F65A3D">
              <w:rPr>
                <w:color w:val="00000A"/>
                <w:sz w:val="24"/>
                <w:szCs w:val="24"/>
              </w:rPr>
              <w:t>при</w:t>
            </w:r>
            <w:proofErr w:type="gramEnd"/>
            <w:r w:rsidRPr="00F65A3D">
              <w:rPr>
                <w:color w:val="00000A"/>
                <w:sz w:val="24"/>
                <w:szCs w:val="24"/>
              </w:rPr>
              <w:t xml:space="preserve"> применение математических знаний для решения конкретных жизненных задач;</w:t>
            </w:r>
          </w:p>
          <w:p w:rsidR="001863EC" w:rsidRPr="00F65A3D" w:rsidRDefault="001863EC" w:rsidP="001863EC">
            <w:pPr>
              <w:jc w:val="both"/>
              <w:rPr>
                <w:i/>
                <w:iCs/>
                <w:color w:val="00000A"/>
                <w:sz w:val="24"/>
                <w:szCs w:val="24"/>
              </w:rPr>
            </w:pPr>
            <w:r w:rsidRPr="00F65A3D">
              <w:rPr>
                <w:i/>
                <w:iCs/>
                <w:color w:val="00000A"/>
                <w:sz w:val="24"/>
                <w:szCs w:val="24"/>
              </w:rPr>
              <w:t xml:space="preserve">2) в </w:t>
            </w:r>
            <w:proofErr w:type="spellStart"/>
            <w:r w:rsidRPr="00F65A3D">
              <w:rPr>
                <w:i/>
                <w:iCs/>
                <w:color w:val="00000A"/>
                <w:sz w:val="24"/>
                <w:szCs w:val="24"/>
              </w:rPr>
              <w:t>метапредметном</w:t>
            </w:r>
            <w:proofErr w:type="spellEnd"/>
            <w:r w:rsidRPr="00F65A3D">
              <w:rPr>
                <w:i/>
                <w:iCs/>
                <w:color w:val="00000A"/>
                <w:sz w:val="24"/>
                <w:szCs w:val="24"/>
              </w:rPr>
              <w:t xml:space="preserve"> направлении: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>умение видеть математическую задачу в конспекте проблемной ситуации в окружающей жизни;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>умение находить в различных источниках информацию, необходимую для решения математических проблем;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>умение понимать и использовать математические средства наглядности (графики, диаграммы, таблицы, схемы и др.);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>умение применять индуктивные и дедуктивные способы рассуждений;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1863EC" w:rsidRPr="00F65A3D" w:rsidRDefault="001863EC" w:rsidP="001863EC">
            <w:pPr>
              <w:jc w:val="both"/>
              <w:rPr>
                <w:i/>
                <w:iCs/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</w:r>
            <w:r w:rsidRPr="00F65A3D">
              <w:rPr>
                <w:i/>
                <w:iCs/>
                <w:color w:val="00000A"/>
                <w:sz w:val="24"/>
                <w:szCs w:val="24"/>
              </w:rPr>
              <w:t>3) в предметном направлении: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>умение грамотно применять математическую символику, использовать различные математические языки;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>развитие направлений о числе, овладение навыками устного счета;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 xml:space="preserve">овладение основными способами представления и анализа статистических данных; умение использовать геометрический язык для описания предметов окружающего мира, развитие пространственных представлений и изобразительных умений, </w:t>
            </w:r>
            <w:r w:rsidRPr="00F65A3D">
              <w:rPr>
                <w:color w:val="00000A"/>
                <w:sz w:val="24"/>
                <w:szCs w:val="24"/>
              </w:rPr>
              <w:lastRenderedPageBreak/>
              <w:t>приобретение навыков геометрических построений;</w:t>
            </w:r>
          </w:p>
          <w:p w:rsidR="001863EC" w:rsidRPr="00F65A3D" w:rsidRDefault="001863EC" w:rsidP="001863EC">
            <w:pPr>
              <w:jc w:val="both"/>
              <w:rPr>
                <w:color w:val="00000A"/>
                <w:sz w:val="24"/>
                <w:szCs w:val="24"/>
              </w:rPr>
            </w:pPr>
            <w:r w:rsidRPr="00F65A3D">
              <w:rPr>
                <w:color w:val="00000A"/>
                <w:sz w:val="24"/>
                <w:szCs w:val="24"/>
              </w:rPr>
              <w:tab/>
      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      </w:r>
          </w:p>
          <w:p w:rsidR="00513138" w:rsidRPr="00411AD8" w:rsidRDefault="00513138" w:rsidP="000A4AA7">
            <w:pPr>
              <w:ind w:right="20"/>
              <w:jc w:val="right"/>
              <w:rPr>
                <w:sz w:val="24"/>
                <w:szCs w:val="24"/>
              </w:rPr>
            </w:pPr>
          </w:p>
        </w:tc>
      </w:tr>
      <w:tr w:rsidR="00513138" w:rsidRPr="00411AD8" w:rsidTr="000A4AA7">
        <w:trPr>
          <w:trHeight w:val="26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13138" w:rsidRPr="00411AD8" w:rsidRDefault="00513138" w:rsidP="000A4AA7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411AD8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60" w:type="dxa"/>
            <w:gridSpan w:val="13"/>
            <w:tcBorders>
              <w:right w:val="single" w:sz="8" w:space="0" w:color="auto"/>
            </w:tcBorders>
            <w:vAlign w:val="bottom"/>
          </w:tcPr>
          <w:tbl>
            <w:tblPr>
              <w:tblW w:w="8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73"/>
              <w:gridCol w:w="3363"/>
              <w:gridCol w:w="1340"/>
              <w:gridCol w:w="1341"/>
              <w:gridCol w:w="1532"/>
            </w:tblGrid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b/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b/>
                      <w:color w:val="00000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b/>
                      <w:i/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b/>
                      <w:i/>
                      <w:color w:val="00000A"/>
                      <w:sz w:val="24"/>
                      <w:szCs w:val="24"/>
                    </w:rPr>
                    <w:t>Диаграммы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 xml:space="preserve">Теория 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975"/>
                      <w:tab w:val="center" w:pos="1049"/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Практика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Составление диаграмм для наглядного представления данных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Опрос общественного мнения. Представление результата в виде диаграмм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Создание проекта на составление различных диаграмм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2</w:t>
                  </w:r>
                </w:p>
              </w:tc>
            </w:tr>
            <w:tr w:rsidR="00513138" w:rsidRPr="00411AD8" w:rsidTr="000A4AA7">
              <w:trPr>
                <w:trHeight w:val="443"/>
              </w:trPr>
              <w:tc>
                <w:tcPr>
                  <w:tcW w:w="8649" w:type="dxa"/>
                  <w:gridSpan w:val="5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b/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b/>
                      <w:color w:val="00000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76" w:type="dxa"/>
                  <w:gridSpan w:val="4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b/>
                      <w:i/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b/>
                      <w:i/>
                      <w:color w:val="00000A"/>
                      <w:sz w:val="24"/>
                      <w:szCs w:val="24"/>
                    </w:rPr>
                    <w:t xml:space="preserve">Организация и проведение игры «Математический бой»      </w:t>
                  </w:r>
                  <w:r w:rsidRPr="00411AD8">
                    <w:rPr>
                      <w:b/>
                      <w:color w:val="00000A"/>
                      <w:sz w:val="24"/>
                      <w:szCs w:val="24"/>
                    </w:rPr>
                    <w:t>12 часов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Введение в игру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975"/>
                      <w:tab w:val="center" w:pos="1049"/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2.2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Освоение ролей участников игры: докладчик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0,5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Освоение ролей участников игры: оппонент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Освоение ролей участников игры: капитан и его заместитель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1 час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0,5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2.5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Правила игры: регламент и стратегия (практическое занятие)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2.6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Пробный математический</w:t>
                  </w:r>
                  <w:r w:rsidRPr="00411AD8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411AD8">
                    <w:rPr>
                      <w:color w:val="00000A"/>
                      <w:sz w:val="24"/>
                      <w:szCs w:val="24"/>
                    </w:rPr>
                    <w:t>бой. (Рефлексивное занятие)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2.7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Турнир математического</w:t>
                  </w:r>
                  <w:r w:rsidRPr="00411AD8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411AD8">
                    <w:rPr>
                      <w:color w:val="00000A"/>
                      <w:sz w:val="24"/>
                      <w:szCs w:val="24"/>
                    </w:rPr>
                    <w:t xml:space="preserve">боя между </w:t>
                  </w:r>
                  <w:proofErr w:type="gramStart"/>
                  <w:r w:rsidRPr="00411AD8">
                    <w:rPr>
                      <w:color w:val="00000A"/>
                      <w:sz w:val="24"/>
                      <w:szCs w:val="24"/>
                    </w:rPr>
                    <w:t>обучающимися</w:t>
                  </w:r>
                  <w:proofErr w:type="gramEnd"/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b/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b/>
                      <w:color w:val="00000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76" w:type="dxa"/>
                  <w:gridSpan w:val="4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rPr>
                      <w:b/>
                      <w:i/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b/>
                      <w:i/>
                      <w:color w:val="00000A"/>
                      <w:sz w:val="24"/>
                      <w:szCs w:val="24"/>
                    </w:rPr>
                    <w:t xml:space="preserve">Наглядная геометрия в 5 классе                    </w:t>
                  </w:r>
                  <w:r w:rsidRPr="00411AD8">
                    <w:rPr>
                      <w:b/>
                      <w:color w:val="00000A"/>
                      <w:sz w:val="24"/>
                      <w:szCs w:val="24"/>
                    </w:rPr>
                    <w:t>10 часов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Геометрия, ее место в математике. Первые шаги, некоторые задачи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 xml:space="preserve">Способы изображения пространственных фигур. Куб, </w:t>
                  </w:r>
                  <w:r w:rsidRPr="00411AD8">
                    <w:rPr>
                      <w:sz w:val="24"/>
                      <w:szCs w:val="24"/>
                    </w:rPr>
                    <w:t>цилиндр, конус, шар</w:t>
                  </w:r>
                  <w:r w:rsidRPr="00411AD8">
                    <w:rPr>
                      <w:color w:val="00000A"/>
                      <w:sz w:val="24"/>
                      <w:szCs w:val="24"/>
                    </w:rPr>
                    <w:t xml:space="preserve"> их свойства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3.3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Задачи на разрезание и складывание фигур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Задачи на развитие воображения. Геометрические головоломки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3.5</w:t>
                  </w: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Построения с помощью циркуля</w:t>
                  </w: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2 часа</w:t>
                  </w: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 w:rsidRPr="00411AD8">
                    <w:rPr>
                      <w:rFonts w:eastAsia="Calibri"/>
                      <w:sz w:val="24"/>
                      <w:szCs w:val="24"/>
                    </w:rPr>
                    <w:t>1</w:t>
                  </w:r>
                </w:p>
              </w:tc>
            </w:tr>
            <w:tr w:rsidR="00513138" w:rsidRPr="00411AD8" w:rsidTr="000A4AA7">
              <w:trPr>
                <w:trHeight w:val="392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color w:val="00000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76" w:type="dxa"/>
                  <w:gridSpan w:val="4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rPr>
                      <w:b/>
                      <w:i/>
                      <w:color w:val="00000A"/>
                      <w:sz w:val="24"/>
                      <w:szCs w:val="24"/>
                    </w:rPr>
                  </w:pPr>
                  <w:r w:rsidRPr="00411AD8">
                    <w:rPr>
                      <w:b/>
                      <w:i/>
                      <w:color w:val="00000A"/>
                      <w:sz w:val="24"/>
                      <w:szCs w:val="24"/>
                    </w:rPr>
                    <w:t xml:space="preserve">Игра «Вперед! За сокровищами!»                </w:t>
                  </w:r>
                  <w:r w:rsidRPr="00411AD8">
                    <w:rPr>
                      <w:b/>
                      <w:color w:val="00000A"/>
                      <w:sz w:val="24"/>
                      <w:szCs w:val="24"/>
                    </w:rPr>
                    <w:t>1 час</w:t>
                  </w:r>
                </w:p>
              </w:tc>
            </w:tr>
            <w:tr w:rsidR="00513138" w:rsidRPr="00411AD8" w:rsidTr="001863EC">
              <w:trPr>
                <w:trHeight w:val="60"/>
              </w:trPr>
              <w:tc>
                <w:tcPr>
                  <w:tcW w:w="107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both"/>
                    <w:rPr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shd w:val="clear" w:color="auto" w:fill="auto"/>
                </w:tcPr>
                <w:p w:rsidR="00513138" w:rsidRPr="00411AD8" w:rsidRDefault="00513138" w:rsidP="000A4AA7">
                  <w:pPr>
                    <w:suppressLineNumbers/>
                    <w:jc w:val="center"/>
                    <w:rPr>
                      <w:color w:val="00000A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532" w:type="dxa"/>
                  <w:shd w:val="clear" w:color="auto" w:fill="auto"/>
                </w:tcPr>
                <w:p w:rsidR="00513138" w:rsidRPr="00411AD8" w:rsidRDefault="00513138" w:rsidP="000A4AA7">
                  <w:pPr>
                    <w:tabs>
                      <w:tab w:val="left" w:pos="1134"/>
                    </w:tabs>
                    <w:contextualSpacing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</w:tbl>
          <w:p w:rsidR="00513138" w:rsidRPr="00411AD8" w:rsidRDefault="00513138" w:rsidP="000A4AA7">
            <w:pPr>
              <w:spacing w:line="260" w:lineRule="exact"/>
              <w:ind w:left="80"/>
              <w:rPr>
                <w:sz w:val="24"/>
                <w:szCs w:val="24"/>
              </w:rPr>
            </w:pPr>
          </w:p>
        </w:tc>
      </w:tr>
    </w:tbl>
    <w:p w:rsidR="00A61C66" w:rsidRDefault="00A61C66"/>
    <w:sectPr w:rsidR="00A61C66" w:rsidSect="00A6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A7AAB256"/>
    <w:name w:val="WWNum23"/>
    <w:lvl w:ilvl="0">
      <w:start w:val="1"/>
      <w:numFmt w:val="bullet"/>
      <w:lvlText w:val=""/>
      <w:lvlJc w:val="left"/>
      <w:pPr>
        <w:tabs>
          <w:tab w:val="num" w:pos="66"/>
        </w:tabs>
        <w:ind w:left="786" w:hanging="360"/>
      </w:pPr>
      <w:rPr>
        <w:rFonts w:ascii="Wingdings 2" w:hAnsi="Wingdings 2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138"/>
    <w:rsid w:val="000A7EC1"/>
    <w:rsid w:val="001863EC"/>
    <w:rsid w:val="00346685"/>
    <w:rsid w:val="00513138"/>
    <w:rsid w:val="005D7C5C"/>
    <w:rsid w:val="007050D3"/>
    <w:rsid w:val="00A61C66"/>
    <w:rsid w:val="00B726D2"/>
    <w:rsid w:val="00E7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38"/>
    <w:pPr>
      <w:spacing w:before="0" w:after="0" w:afterAutospacing="0"/>
      <w:ind w:firstLine="0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6C6"/>
    <w:pPr>
      <w:keepNext/>
      <w:keepLines/>
      <w:spacing w:before="480" w:afterAutospacing="1"/>
      <w:ind w:firstLine="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a3">
    <w:name w:val="No Spacing"/>
    <w:uiPriority w:val="1"/>
    <w:qFormat/>
    <w:rsid w:val="00E726C6"/>
    <w:pPr>
      <w:spacing w:before="0" w:after="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898</Words>
  <Characters>5122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2019-03-20T18:21:00Z</dcterms:created>
  <dcterms:modified xsi:type="dcterms:W3CDTF">2019-03-20T18:49:00Z</dcterms:modified>
</cp:coreProperties>
</file>